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FA6" w:rsidRPr="00A942A3" w:rsidRDefault="008A5C0C" w:rsidP="008A5C0C">
      <w:pPr>
        <w:spacing w:line="336" w:lineRule="auto"/>
        <w:ind w:firstLine="708"/>
        <w:jc w:val="center"/>
        <w:rPr>
          <w:b/>
          <w:sz w:val="28"/>
          <w:szCs w:val="28"/>
        </w:rPr>
      </w:pPr>
      <w:bookmarkStart w:id="0" w:name="_GoBack"/>
      <w:bookmarkEnd w:id="0"/>
      <w:r w:rsidRPr="008A5C0C">
        <w:rPr>
          <w:sz w:val="28"/>
          <w:szCs w:val="28"/>
        </w:rPr>
        <w:t>Требования нормативных документов в области использования атомной энергии об</w:t>
      </w:r>
      <w:r w:rsidR="00A54981" w:rsidRPr="00A54981">
        <w:rPr>
          <w:sz w:val="28"/>
          <w:szCs w:val="28"/>
        </w:rPr>
        <w:t xml:space="preserve"> </w:t>
      </w:r>
      <w:r w:rsidR="00A54981">
        <w:rPr>
          <w:sz w:val="28"/>
          <w:szCs w:val="28"/>
        </w:rPr>
        <w:t>использовании</w:t>
      </w:r>
      <w:r w:rsidRPr="008A5C0C">
        <w:rPr>
          <w:sz w:val="28"/>
          <w:szCs w:val="28"/>
        </w:rPr>
        <w:t xml:space="preserve"> аттест</w:t>
      </w:r>
      <w:r w:rsidR="00A54981">
        <w:rPr>
          <w:sz w:val="28"/>
          <w:szCs w:val="28"/>
        </w:rPr>
        <w:t>ованных</w:t>
      </w:r>
      <w:r w:rsidRPr="008A5C0C">
        <w:rPr>
          <w:sz w:val="28"/>
          <w:szCs w:val="28"/>
        </w:rPr>
        <w:t xml:space="preserve"> программных средств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3971"/>
        <w:gridCol w:w="5103"/>
      </w:tblGrid>
      <w:tr w:rsidR="00325FA6" w:rsidRPr="00DD2080" w:rsidTr="00B9286F">
        <w:trPr>
          <w:trHeight w:val="312"/>
          <w:tblHeader/>
        </w:trPr>
        <w:tc>
          <w:tcPr>
            <w:tcW w:w="390" w:type="dxa"/>
          </w:tcPr>
          <w:p w:rsidR="00325FA6" w:rsidRPr="00DD2080" w:rsidRDefault="00325FA6" w:rsidP="00B9286F">
            <w:pPr>
              <w:autoSpaceDE w:val="0"/>
              <w:autoSpaceDN w:val="0"/>
              <w:adjustRightInd w:val="0"/>
              <w:spacing w:before="120"/>
              <w:jc w:val="both"/>
              <w:rPr>
                <w:color w:val="000000"/>
                <w:lang w:eastAsia="en-US"/>
              </w:rPr>
            </w:pPr>
          </w:p>
        </w:tc>
        <w:tc>
          <w:tcPr>
            <w:tcW w:w="3971" w:type="dxa"/>
          </w:tcPr>
          <w:p w:rsidR="00325FA6" w:rsidRPr="00DD2080" w:rsidRDefault="00325FA6" w:rsidP="00B9286F">
            <w:pPr>
              <w:autoSpaceDE w:val="0"/>
              <w:autoSpaceDN w:val="0"/>
              <w:adjustRightInd w:val="0"/>
              <w:spacing w:before="120"/>
              <w:jc w:val="center"/>
              <w:rPr>
                <w:color w:val="000000"/>
                <w:sz w:val="24"/>
                <w:szCs w:val="24"/>
                <w:lang w:eastAsia="en-US"/>
              </w:rPr>
            </w:pPr>
            <w:r w:rsidRPr="00DD2080">
              <w:rPr>
                <w:color w:val="000000"/>
                <w:lang w:eastAsia="en-US"/>
              </w:rPr>
              <w:t>Название документа</w:t>
            </w:r>
          </w:p>
        </w:tc>
        <w:tc>
          <w:tcPr>
            <w:tcW w:w="5103" w:type="dxa"/>
          </w:tcPr>
          <w:p w:rsidR="00325FA6" w:rsidRPr="00DD2080" w:rsidRDefault="00325FA6" w:rsidP="00B9286F">
            <w:pPr>
              <w:autoSpaceDE w:val="0"/>
              <w:autoSpaceDN w:val="0"/>
              <w:adjustRightInd w:val="0"/>
              <w:spacing w:before="120"/>
              <w:jc w:val="center"/>
              <w:rPr>
                <w:color w:val="000000"/>
                <w:lang w:eastAsia="en-US"/>
              </w:rPr>
            </w:pPr>
            <w:r w:rsidRPr="00DD2080">
              <w:rPr>
                <w:color w:val="000000"/>
                <w:lang w:eastAsia="en-US"/>
              </w:rPr>
              <w:t>Номер пункта и содержание его требований</w:t>
            </w:r>
          </w:p>
        </w:tc>
      </w:tr>
      <w:tr w:rsidR="00325FA6" w:rsidRPr="00DD2080" w:rsidTr="00B9286F">
        <w:tc>
          <w:tcPr>
            <w:tcW w:w="9464" w:type="dxa"/>
            <w:gridSpan w:val="3"/>
          </w:tcPr>
          <w:p w:rsidR="00325FA6" w:rsidRPr="00DD2080" w:rsidRDefault="00325FA6" w:rsidP="00B9286F">
            <w:pPr>
              <w:autoSpaceDE w:val="0"/>
              <w:autoSpaceDN w:val="0"/>
              <w:adjustRightInd w:val="0"/>
              <w:spacing w:before="240" w:after="120"/>
              <w:jc w:val="center"/>
              <w:rPr>
                <w:color w:val="000000"/>
                <w:lang w:eastAsia="en-US"/>
              </w:rPr>
            </w:pPr>
            <w:r w:rsidRPr="00DD2080">
              <w:rPr>
                <w:b/>
                <w:color w:val="000000"/>
                <w:sz w:val="24"/>
                <w:szCs w:val="24"/>
                <w:lang w:eastAsia="en-US"/>
              </w:rPr>
              <w:t>Федеральные нормы и правила в области использования атомной энергии</w:t>
            </w:r>
          </w:p>
        </w:tc>
      </w:tr>
      <w:tr w:rsidR="00325FA6" w:rsidRPr="00DD2080" w:rsidTr="00B9286F">
        <w:tc>
          <w:tcPr>
            <w:tcW w:w="390" w:type="dxa"/>
          </w:tcPr>
          <w:p w:rsidR="00325FA6" w:rsidRPr="00B06E32" w:rsidRDefault="00325FA6" w:rsidP="00325FA6">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650B9E" w:rsidRDefault="00650B9E" w:rsidP="00650B9E">
            <w:pPr>
              <w:autoSpaceDE w:val="0"/>
              <w:autoSpaceDN w:val="0"/>
              <w:adjustRightInd w:val="0"/>
              <w:spacing w:before="120"/>
              <w:rPr>
                <w:caps/>
                <w:color w:val="000000"/>
                <w:lang w:eastAsia="en-US"/>
              </w:rPr>
            </w:pPr>
            <w:r w:rsidRPr="00650B9E">
              <w:rPr>
                <w:caps/>
                <w:color w:val="000000"/>
                <w:lang w:eastAsia="en-US"/>
              </w:rPr>
              <w:t>НП-001-15</w:t>
            </w:r>
          </w:p>
          <w:p w:rsidR="00650B9E" w:rsidRPr="00650B9E" w:rsidRDefault="00650B9E" w:rsidP="00650B9E">
            <w:pPr>
              <w:autoSpaceDE w:val="0"/>
              <w:autoSpaceDN w:val="0"/>
              <w:adjustRightInd w:val="0"/>
              <w:spacing w:before="120"/>
              <w:rPr>
                <w:caps/>
                <w:color w:val="000000"/>
                <w:lang w:eastAsia="en-US"/>
              </w:rPr>
            </w:pPr>
            <w:r>
              <w:rPr>
                <w:color w:val="000000"/>
                <w:lang w:eastAsia="en-US"/>
              </w:rPr>
              <w:t>О</w:t>
            </w:r>
            <w:r w:rsidRPr="00650B9E">
              <w:rPr>
                <w:color w:val="000000"/>
                <w:lang w:eastAsia="en-US"/>
              </w:rPr>
              <w:t>бщие положения обеспечения безопасности атомных станций</w:t>
            </w:r>
          </w:p>
          <w:p w:rsidR="00325FA6" w:rsidRPr="00B06E32" w:rsidRDefault="00325FA6" w:rsidP="00650B9E">
            <w:pPr>
              <w:autoSpaceDE w:val="0"/>
              <w:autoSpaceDN w:val="0"/>
              <w:adjustRightInd w:val="0"/>
              <w:spacing w:before="120"/>
              <w:rPr>
                <w:caps/>
                <w:color w:val="000000"/>
                <w:lang w:eastAsia="en-US"/>
              </w:rPr>
            </w:pPr>
          </w:p>
        </w:tc>
        <w:tc>
          <w:tcPr>
            <w:tcW w:w="5103" w:type="dxa"/>
          </w:tcPr>
          <w:p w:rsidR="00325FA6" w:rsidRPr="00DD2080" w:rsidRDefault="00650B9E" w:rsidP="00B9286F">
            <w:pPr>
              <w:autoSpaceDE w:val="0"/>
              <w:autoSpaceDN w:val="0"/>
              <w:adjustRightInd w:val="0"/>
              <w:spacing w:before="120"/>
              <w:jc w:val="both"/>
              <w:rPr>
                <w:color w:val="000000"/>
                <w:lang w:eastAsia="en-US"/>
              </w:rPr>
            </w:pPr>
            <w:r w:rsidRPr="00650B9E">
              <w:rPr>
                <w:color w:val="000000"/>
                <w:lang w:eastAsia="en-US"/>
              </w:rPr>
              <w:t>1.2.9. В ООБ АС должны быть представлены детерминистические и вероятностные анализы безопасности. Анализы безопасности должны быть выполнены для всех эксплуатационных состояний АС и учитывать все имеющиеся на АС места нахождения ядерных материалов, радиоактивных веществ и РАО, в которых может возникнуть нарушение нормальной эксплуатации АС. Детерминистические анализы проектных аварий должны выполняться на основе консервативного подхода. Вероятностные анализы безопасности должны включать оценку вероятности большого аварийного выброса. Анализы безопасности должны сопровождаться оценками погрешностей и неопределенностей получаемых результатов. Используемые при обосновании безопасности программные средства должны быть аттестованы.</w:t>
            </w:r>
          </w:p>
        </w:tc>
      </w:tr>
      <w:tr w:rsidR="00650B9E" w:rsidRPr="00DD2080" w:rsidTr="00B9286F">
        <w:tc>
          <w:tcPr>
            <w:tcW w:w="390" w:type="dxa"/>
          </w:tcPr>
          <w:p w:rsidR="00650B9E" w:rsidRPr="00B06E32" w:rsidRDefault="00650B9E" w:rsidP="00325FA6">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650B9E" w:rsidRPr="00B06E32" w:rsidRDefault="00650B9E" w:rsidP="00650B9E">
            <w:pPr>
              <w:autoSpaceDE w:val="0"/>
              <w:autoSpaceDN w:val="0"/>
              <w:adjustRightInd w:val="0"/>
              <w:spacing w:before="120"/>
              <w:rPr>
                <w:color w:val="000000"/>
                <w:lang w:eastAsia="en-US"/>
              </w:rPr>
            </w:pPr>
            <w:r w:rsidRPr="00B06E32">
              <w:rPr>
                <w:color w:val="000000"/>
                <w:lang w:eastAsia="en-US"/>
              </w:rPr>
              <w:t>НП-006-</w:t>
            </w:r>
            <w:r w:rsidR="00CA32B2">
              <w:rPr>
                <w:color w:val="000000"/>
                <w:lang w:eastAsia="en-US"/>
              </w:rPr>
              <w:t>16</w:t>
            </w:r>
            <w:r w:rsidRPr="00B06E32">
              <w:rPr>
                <w:color w:val="000000"/>
                <w:lang w:eastAsia="en-US"/>
              </w:rPr>
              <w:t xml:space="preserve"> </w:t>
            </w:r>
          </w:p>
          <w:p w:rsidR="00650B9E" w:rsidRPr="00B06E32" w:rsidRDefault="00CA32B2" w:rsidP="00CA32B2">
            <w:pPr>
              <w:autoSpaceDE w:val="0"/>
              <w:autoSpaceDN w:val="0"/>
              <w:adjustRightInd w:val="0"/>
              <w:spacing w:before="120"/>
              <w:rPr>
                <w:color w:val="000000"/>
                <w:lang w:eastAsia="en-US"/>
              </w:rPr>
            </w:pPr>
            <w:r w:rsidRPr="00CA32B2">
              <w:rPr>
                <w:color w:val="000000"/>
                <w:lang w:eastAsia="en-US"/>
              </w:rPr>
              <w:t>Требования к содержанию отчета по обоснованию безопасности блока атомной станции с реактором т</w:t>
            </w:r>
            <w:r>
              <w:rPr>
                <w:color w:val="000000"/>
                <w:lang w:eastAsia="en-US"/>
              </w:rPr>
              <w:t>ипа ВВЭР</w:t>
            </w:r>
          </w:p>
        </w:tc>
        <w:tc>
          <w:tcPr>
            <w:tcW w:w="5103" w:type="dxa"/>
          </w:tcPr>
          <w:p w:rsidR="00CA32B2" w:rsidRDefault="00CA32B2" w:rsidP="00CA32B2">
            <w:pPr>
              <w:autoSpaceDE w:val="0"/>
              <w:autoSpaceDN w:val="0"/>
              <w:adjustRightInd w:val="0"/>
              <w:ind w:firstLine="540"/>
              <w:jc w:val="both"/>
              <w:outlineLvl w:val="0"/>
            </w:pPr>
            <w:r>
              <w:t>2.2.2. Методы прогноза характеристик и параметров внешних воздействий техногенного происхождения.</w:t>
            </w:r>
          </w:p>
          <w:p w:rsidR="00CA32B2" w:rsidRDefault="00CA32B2" w:rsidP="00CA32B2">
            <w:pPr>
              <w:autoSpaceDE w:val="0"/>
              <w:autoSpaceDN w:val="0"/>
              <w:adjustRightInd w:val="0"/>
              <w:spacing w:before="200"/>
              <w:ind w:firstLine="540"/>
              <w:jc w:val="both"/>
            </w:pPr>
            <w:r>
              <w:t>Должно быть представлено развернутое описание методов и методик расчета основных параметров и характеристик внешних воздействий техногенного происхождения, приведены сведения об использованном математическом аппарате, принятых допущениях и ограничениях, результатах экспериментальных обоснований. Для аттестованных ПС достаточно приводить сведения об их аттестации.</w:t>
            </w:r>
          </w:p>
          <w:p w:rsidR="00CA32B2" w:rsidRDefault="00CA32B2" w:rsidP="00CA32B2">
            <w:pPr>
              <w:autoSpaceDE w:val="0"/>
              <w:autoSpaceDN w:val="0"/>
              <w:adjustRightInd w:val="0"/>
              <w:ind w:firstLine="540"/>
              <w:jc w:val="both"/>
              <w:outlineLvl w:val="0"/>
            </w:pPr>
            <w:r>
              <w:t>3.5.1.3. Динамические воздействия, возникающие при разрыве трубопроводов.</w:t>
            </w:r>
          </w:p>
          <w:p w:rsidR="00CA32B2" w:rsidRDefault="00CA32B2" w:rsidP="00CA32B2">
            <w:pPr>
              <w:autoSpaceDE w:val="0"/>
              <w:autoSpaceDN w:val="0"/>
              <w:adjustRightInd w:val="0"/>
              <w:ind w:firstLine="540"/>
              <w:jc w:val="both"/>
            </w:pPr>
            <w:r>
              <w:t>Должно быть приведено описание использованных ПС и сведения об их аттестации. Должно быть обосновано, что эти ПС использовались в областях применения, указанных в аттестационных паспортах.</w:t>
            </w:r>
          </w:p>
          <w:p w:rsidR="00CA32B2" w:rsidRDefault="00CA32B2" w:rsidP="00CA32B2">
            <w:pPr>
              <w:autoSpaceDE w:val="0"/>
              <w:autoSpaceDN w:val="0"/>
              <w:adjustRightInd w:val="0"/>
              <w:ind w:firstLine="540"/>
              <w:jc w:val="both"/>
              <w:outlineLvl w:val="0"/>
            </w:pPr>
            <w:r>
              <w:t>3.10.2. Используемые программные средства.</w:t>
            </w:r>
          </w:p>
          <w:p w:rsidR="00CA32B2" w:rsidRDefault="00CA32B2" w:rsidP="00CA32B2">
            <w:pPr>
              <w:autoSpaceDE w:val="0"/>
              <w:autoSpaceDN w:val="0"/>
              <w:adjustRightInd w:val="0"/>
              <w:ind w:firstLine="540"/>
              <w:jc w:val="both"/>
            </w:pPr>
            <w:r>
              <w:t>По каждому из ПС должна быть приведена следующая информация:</w:t>
            </w:r>
          </w:p>
          <w:p w:rsidR="00CA32B2" w:rsidRDefault="00CA32B2" w:rsidP="00CA32B2">
            <w:pPr>
              <w:autoSpaceDE w:val="0"/>
              <w:autoSpaceDN w:val="0"/>
              <w:adjustRightInd w:val="0"/>
              <w:spacing w:before="200"/>
              <w:ind w:firstLine="540"/>
              <w:jc w:val="both"/>
            </w:pPr>
            <w:r>
              <w:t>название и назначение;</w:t>
            </w:r>
          </w:p>
          <w:p w:rsidR="00CA32B2" w:rsidRDefault="00CA32B2" w:rsidP="00CA32B2">
            <w:pPr>
              <w:autoSpaceDE w:val="0"/>
              <w:autoSpaceDN w:val="0"/>
              <w:adjustRightInd w:val="0"/>
              <w:spacing w:before="200"/>
              <w:ind w:firstLine="540"/>
              <w:jc w:val="both"/>
            </w:pPr>
            <w:r>
              <w:t>реализованный метод расчета;</w:t>
            </w:r>
          </w:p>
          <w:p w:rsidR="00CA32B2" w:rsidRDefault="00CA32B2" w:rsidP="00CA32B2">
            <w:pPr>
              <w:autoSpaceDE w:val="0"/>
              <w:autoSpaceDN w:val="0"/>
              <w:adjustRightInd w:val="0"/>
              <w:spacing w:before="200"/>
              <w:ind w:firstLine="540"/>
              <w:jc w:val="both"/>
            </w:pPr>
            <w:r>
              <w:t>основные ограничения и допущения;</w:t>
            </w:r>
          </w:p>
          <w:p w:rsidR="00CA32B2" w:rsidRDefault="00CA32B2" w:rsidP="00CA32B2">
            <w:pPr>
              <w:autoSpaceDE w:val="0"/>
              <w:autoSpaceDN w:val="0"/>
              <w:adjustRightInd w:val="0"/>
              <w:spacing w:before="200"/>
              <w:ind w:firstLine="540"/>
              <w:jc w:val="both"/>
            </w:pPr>
            <w:r>
              <w:t>сведения об аттестации;</w:t>
            </w:r>
          </w:p>
          <w:p w:rsidR="00CA32B2" w:rsidRDefault="00CA32B2" w:rsidP="00CA32B2">
            <w:pPr>
              <w:autoSpaceDE w:val="0"/>
              <w:autoSpaceDN w:val="0"/>
              <w:adjustRightInd w:val="0"/>
              <w:spacing w:before="200"/>
              <w:ind w:firstLine="540"/>
              <w:jc w:val="both"/>
            </w:pPr>
            <w:r>
              <w:t>результаты верификации программы аналитическими и экспериментальными методами (если аттестация ПС не проведена).</w:t>
            </w:r>
          </w:p>
          <w:p w:rsidR="00CA32B2" w:rsidRDefault="00CA32B2" w:rsidP="00CA32B2">
            <w:pPr>
              <w:autoSpaceDE w:val="0"/>
              <w:autoSpaceDN w:val="0"/>
              <w:adjustRightInd w:val="0"/>
              <w:ind w:firstLine="540"/>
              <w:jc w:val="both"/>
              <w:outlineLvl w:val="0"/>
            </w:pPr>
            <w:r>
              <w:t>3.12.2.3.2. Герметизирующая стальная облицовка.</w:t>
            </w:r>
          </w:p>
          <w:p w:rsidR="00CA32B2" w:rsidRDefault="00CA32B2" w:rsidP="00CA32B2">
            <w:pPr>
              <w:autoSpaceDE w:val="0"/>
              <w:autoSpaceDN w:val="0"/>
              <w:adjustRightInd w:val="0"/>
              <w:ind w:firstLine="540"/>
              <w:jc w:val="both"/>
            </w:pPr>
            <w:r>
              <w:t>Должны быть представлены следующие данные:</w:t>
            </w:r>
          </w:p>
          <w:p w:rsidR="00CA32B2" w:rsidRDefault="00CA32B2" w:rsidP="00CA32B2">
            <w:pPr>
              <w:autoSpaceDE w:val="0"/>
              <w:autoSpaceDN w:val="0"/>
              <w:adjustRightInd w:val="0"/>
              <w:ind w:firstLine="540"/>
              <w:jc w:val="both"/>
            </w:pPr>
            <w:r>
              <w:t>б) сведения о методах анализа поведения облицовки, включающие:</w:t>
            </w:r>
          </w:p>
          <w:p w:rsidR="00CA32B2" w:rsidRDefault="00CA32B2" w:rsidP="00CA32B2">
            <w:pPr>
              <w:autoSpaceDE w:val="0"/>
              <w:autoSpaceDN w:val="0"/>
              <w:adjustRightInd w:val="0"/>
              <w:ind w:firstLine="540"/>
              <w:jc w:val="both"/>
            </w:pPr>
            <w:r>
              <w:t>описание методов расчета, сведения об использованных ПС; для ПС указываются использованные допущения и сведения об их верификации и аттестации;</w:t>
            </w:r>
          </w:p>
          <w:p w:rsidR="00CA32B2" w:rsidRDefault="00CA32B2" w:rsidP="00CA32B2">
            <w:pPr>
              <w:autoSpaceDE w:val="0"/>
              <w:autoSpaceDN w:val="0"/>
              <w:adjustRightInd w:val="0"/>
              <w:ind w:firstLine="540"/>
              <w:jc w:val="both"/>
              <w:outlineLvl w:val="0"/>
            </w:pPr>
            <w:r>
              <w:t>3.13.2.1.2. Программные средства, используемые при расчетах.</w:t>
            </w:r>
          </w:p>
          <w:p w:rsidR="00CA32B2" w:rsidRDefault="00CA32B2" w:rsidP="00CA32B2">
            <w:pPr>
              <w:autoSpaceDE w:val="0"/>
              <w:autoSpaceDN w:val="0"/>
              <w:adjustRightInd w:val="0"/>
              <w:spacing w:before="200"/>
              <w:ind w:firstLine="540"/>
              <w:jc w:val="both"/>
            </w:pPr>
            <w:r>
              <w:t xml:space="preserve">Должен быть представлен перечень ПС, которые </w:t>
            </w:r>
            <w:r>
              <w:lastRenderedPageBreak/>
              <w:t>используются для статического и динамического анализов, проводимых для определения конструкционной и функциональной целостности всех систем, узлов, оборудования и опорных конструкций I категории сейсмостойкости, установленной в соответствии федеральными нормами и правилами в области использования атомной энергии. В перечне должно быть приведено краткое описание ПС, область применения, а также сведения об аттестации программы или ее верификации.</w:t>
            </w:r>
          </w:p>
          <w:p w:rsidR="00CA32B2" w:rsidRDefault="00CA32B2" w:rsidP="00CA32B2">
            <w:pPr>
              <w:autoSpaceDE w:val="0"/>
              <w:autoSpaceDN w:val="0"/>
              <w:adjustRightInd w:val="0"/>
              <w:ind w:firstLine="540"/>
              <w:jc w:val="both"/>
              <w:outlineLvl w:val="0"/>
            </w:pPr>
            <w:r>
              <w:t>3.13.10. Используемые программные средства.</w:t>
            </w:r>
          </w:p>
          <w:p w:rsidR="00CA32B2" w:rsidRDefault="00CA32B2" w:rsidP="00CA32B2">
            <w:pPr>
              <w:autoSpaceDE w:val="0"/>
              <w:autoSpaceDN w:val="0"/>
              <w:adjustRightInd w:val="0"/>
              <w:ind w:firstLine="540"/>
              <w:jc w:val="both"/>
            </w:pPr>
            <w:r>
              <w:t>сведения об аттестации и верификации.</w:t>
            </w:r>
          </w:p>
          <w:p w:rsidR="00CA32B2" w:rsidRDefault="00CA32B2" w:rsidP="00CA32B2">
            <w:pPr>
              <w:autoSpaceDE w:val="0"/>
              <w:autoSpaceDN w:val="0"/>
              <w:adjustRightInd w:val="0"/>
              <w:ind w:firstLine="540"/>
              <w:jc w:val="both"/>
              <w:outlineLvl w:val="0"/>
            </w:pPr>
            <w:r>
              <w:t>4.2.6.2.2. Описание программных средств и методик.</w:t>
            </w:r>
          </w:p>
          <w:p w:rsidR="00CA32B2" w:rsidRDefault="00CA32B2" w:rsidP="00CA32B2">
            <w:pPr>
              <w:autoSpaceDE w:val="0"/>
              <w:autoSpaceDN w:val="0"/>
              <w:adjustRightInd w:val="0"/>
              <w:spacing w:before="200"/>
              <w:ind w:firstLine="540"/>
              <w:jc w:val="both"/>
            </w:pPr>
            <w:r>
              <w:t>Должны быть представлены следующие сведения:</w:t>
            </w:r>
          </w:p>
          <w:p w:rsidR="00CA32B2" w:rsidRDefault="00CA32B2" w:rsidP="00CA32B2">
            <w:pPr>
              <w:autoSpaceDE w:val="0"/>
              <w:autoSpaceDN w:val="0"/>
              <w:adjustRightInd w:val="0"/>
              <w:spacing w:before="200"/>
              <w:ind w:firstLine="540"/>
              <w:jc w:val="both"/>
            </w:pPr>
            <w:r>
              <w:t>информация об используемых в нейтронно-теплогидравлических и нейтронно-физических расчетах РУ методиках и программных средствах, данные об их верификации и аттестации, данные о точности получаемых результатов расчетов нейтронно-физических характеристик с учетом анализа неопределенности;</w:t>
            </w:r>
          </w:p>
          <w:p w:rsidR="00CA32B2" w:rsidRDefault="00CA32B2" w:rsidP="00CA32B2">
            <w:pPr>
              <w:autoSpaceDE w:val="0"/>
              <w:autoSpaceDN w:val="0"/>
              <w:adjustRightInd w:val="0"/>
              <w:ind w:firstLine="540"/>
              <w:jc w:val="both"/>
              <w:outlineLvl w:val="0"/>
            </w:pPr>
            <w:r>
              <w:t>4.2.6.2.7. Контроль распределения мощности (энерговыделения) в активной зоне.</w:t>
            </w:r>
          </w:p>
          <w:p w:rsidR="00CA32B2" w:rsidRDefault="00CA32B2" w:rsidP="00CA32B2">
            <w:pPr>
              <w:autoSpaceDE w:val="0"/>
              <w:autoSpaceDN w:val="0"/>
              <w:adjustRightInd w:val="0"/>
              <w:spacing w:before="200"/>
              <w:ind w:firstLine="540"/>
              <w:jc w:val="both"/>
            </w:pPr>
            <w:r>
              <w:t>Должно быть приведено краткое описание применяемых внутриреакторных детекторов нейтронов, их характеристики и расположение для измерений мощности реактора. Необходимо привести данные о ПС, используемых для восстановления поля энерговыделения в активной зоне по показаниям детекторов, сведения об их верификации и аттестации, оценку погрешности восстановления мощности ТВС, линейной мощности твэлов и других параметров, используемых для контроля за распределением мощности.</w:t>
            </w:r>
          </w:p>
          <w:p w:rsidR="00CA32B2" w:rsidRDefault="00CA32B2" w:rsidP="00CA32B2">
            <w:pPr>
              <w:autoSpaceDE w:val="0"/>
              <w:autoSpaceDN w:val="0"/>
              <w:adjustRightInd w:val="0"/>
              <w:ind w:firstLine="540"/>
              <w:jc w:val="both"/>
              <w:outlineLvl w:val="0"/>
            </w:pPr>
            <w:r>
              <w:t>4.2.6.3. Расчеты флюенса, радиационных повреждений и радиационного энерговыделения на ВКУ и корпусе реактора.</w:t>
            </w:r>
          </w:p>
          <w:p w:rsidR="00CA32B2" w:rsidRDefault="00CA32B2" w:rsidP="00CA32B2">
            <w:pPr>
              <w:autoSpaceDE w:val="0"/>
              <w:autoSpaceDN w:val="0"/>
              <w:adjustRightInd w:val="0"/>
              <w:spacing w:before="200"/>
              <w:ind w:firstLine="540"/>
              <w:jc w:val="both"/>
            </w:pPr>
            <w:r>
              <w:t>Должны быть представлены сведения о расчетной модели, методиках, ПС и константах, использованных для расчета флюенса быстрых нейтронов, радиационных повреждений и радиационного энерговыделения на ВКУ и корпусе реактора, а также сведения о валидации и аттестации ПС.</w:t>
            </w:r>
          </w:p>
          <w:p w:rsidR="00CA32B2" w:rsidRDefault="00CA32B2" w:rsidP="00CA32B2">
            <w:pPr>
              <w:autoSpaceDE w:val="0"/>
              <w:autoSpaceDN w:val="0"/>
              <w:adjustRightInd w:val="0"/>
              <w:ind w:firstLine="540"/>
              <w:jc w:val="both"/>
              <w:outlineLvl w:val="0"/>
            </w:pPr>
            <w:r>
              <w:t>4.2.6.4. Расчет потока нейтронов в детекторах АКНП.</w:t>
            </w:r>
          </w:p>
          <w:p w:rsidR="00CA32B2" w:rsidRDefault="00CA32B2" w:rsidP="00CA32B2">
            <w:pPr>
              <w:autoSpaceDE w:val="0"/>
              <w:autoSpaceDN w:val="0"/>
              <w:adjustRightInd w:val="0"/>
              <w:spacing w:before="200"/>
              <w:ind w:firstLine="540"/>
              <w:jc w:val="both"/>
            </w:pPr>
            <w:r>
              <w:t>Должна быть представлена схема размещения и краткая характеристика детекторов - ионизационных камер. Должно быть приведено описание расчетной модели, методики, ПС и констант, применяемых для расчета потока нейтронов в ИК. Должны быть приведены сведения об аттестации использованных ПС.</w:t>
            </w:r>
          </w:p>
          <w:p w:rsidR="00CA32B2" w:rsidRDefault="00CA32B2" w:rsidP="00CA32B2">
            <w:pPr>
              <w:autoSpaceDE w:val="0"/>
              <w:autoSpaceDN w:val="0"/>
              <w:adjustRightInd w:val="0"/>
              <w:ind w:firstLine="540"/>
              <w:jc w:val="both"/>
            </w:pPr>
            <w:r>
              <w:t>4.2.7.2. Теплогидравлический расчет активной зоны.</w:t>
            </w:r>
          </w:p>
          <w:p w:rsidR="00CA32B2" w:rsidRDefault="00CA32B2" w:rsidP="00CA32B2">
            <w:pPr>
              <w:autoSpaceDE w:val="0"/>
              <w:autoSpaceDN w:val="0"/>
              <w:adjustRightInd w:val="0"/>
              <w:ind w:firstLine="540"/>
              <w:jc w:val="both"/>
            </w:pPr>
            <w:r>
              <w:t>Должна быть представлена следующая информация:</w:t>
            </w:r>
          </w:p>
          <w:p w:rsidR="00CA32B2" w:rsidRDefault="00CA32B2" w:rsidP="00CA32B2">
            <w:pPr>
              <w:autoSpaceDE w:val="0"/>
              <w:autoSpaceDN w:val="0"/>
              <w:adjustRightInd w:val="0"/>
              <w:ind w:firstLine="540"/>
              <w:jc w:val="both"/>
            </w:pPr>
            <w:r>
              <w:t>б) методики и расчетные программы, при этом приводить следующие сведения:</w:t>
            </w:r>
          </w:p>
          <w:p w:rsidR="00CA32B2" w:rsidRDefault="00CA32B2" w:rsidP="00CA32B2">
            <w:pPr>
              <w:autoSpaceDE w:val="0"/>
              <w:autoSpaceDN w:val="0"/>
              <w:adjustRightInd w:val="0"/>
              <w:spacing w:before="200"/>
              <w:ind w:firstLine="540"/>
              <w:jc w:val="both"/>
            </w:pPr>
            <w:r>
              <w:t xml:space="preserve">информацию об используемых в теплогидравлических расчетах активной зоны </w:t>
            </w:r>
            <w:r>
              <w:lastRenderedPageBreak/>
              <w:t>методиках и ПС, данные об их верификации или обосновании достоверности получаемых результатов;</w:t>
            </w:r>
          </w:p>
          <w:p w:rsidR="00CA32B2" w:rsidRDefault="00CA32B2" w:rsidP="00CA32B2">
            <w:pPr>
              <w:autoSpaceDE w:val="0"/>
              <w:autoSpaceDN w:val="0"/>
              <w:adjustRightInd w:val="0"/>
              <w:spacing w:before="200"/>
              <w:ind w:firstLine="540"/>
              <w:jc w:val="both"/>
            </w:pPr>
            <w:r>
              <w:t>данные о точности получаемых результатов теплогидравлических расчетов с учетом анализа неопределенности;</w:t>
            </w:r>
          </w:p>
          <w:p w:rsidR="00CA32B2" w:rsidRDefault="00CA32B2" w:rsidP="00CA32B2">
            <w:pPr>
              <w:autoSpaceDE w:val="0"/>
              <w:autoSpaceDN w:val="0"/>
              <w:adjustRightInd w:val="0"/>
              <w:spacing w:before="200"/>
              <w:ind w:firstLine="540"/>
              <w:jc w:val="both"/>
            </w:pPr>
            <w:r>
              <w:t>сведения об аттестации ПС.</w:t>
            </w:r>
          </w:p>
          <w:p w:rsidR="00CA32B2" w:rsidRDefault="00CA32B2" w:rsidP="00CA32B2">
            <w:pPr>
              <w:autoSpaceDE w:val="0"/>
              <w:autoSpaceDN w:val="0"/>
              <w:adjustRightInd w:val="0"/>
              <w:ind w:firstLine="540"/>
              <w:jc w:val="both"/>
              <w:outlineLvl w:val="0"/>
            </w:pPr>
            <w:r>
              <w:t>7.3.2. Описание системы управления и защиты</w:t>
            </w:r>
          </w:p>
          <w:p w:rsidR="00CA32B2" w:rsidRDefault="00CA32B2" w:rsidP="00CA32B2">
            <w:pPr>
              <w:autoSpaceDE w:val="0"/>
              <w:autoSpaceDN w:val="0"/>
              <w:adjustRightInd w:val="0"/>
              <w:ind w:firstLine="540"/>
              <w:jc w:val="both"/>
            </w:pPr>
            <w:r>
              <w:t>Должны быть приведены сведения о выполнении верификации и валидации (с приведением обоснования объема их выполнения и результатов) ПО, используемого в СУЗ. Кроме того, необходимо привести сведения о метрологической аттестации ПО. При реализации в ПО алгоритмов расчета параметров РУ с использованием численного моделирования физических процессов (с возможностью оценки неопределенности расчетного результата) должны быть приведены сведения об аттестации компонентов такого ПО как отдельных ПС.</w:t>
            </w:r>
          </w:p>
          <w:p w:rsidR="00153BF7" w:rsidRDefault="00153BF7" w:rsidP="00153BF7">
            <w:pPr>
              <w:autoSpaceDE w:val="0"/>
              <w:autoSpaceDN w:val="0"/>
              <w:adjustRightInd w:val="0"/>
              <w:ind w:firstLine="540"/>
              <w:jc w:val="both"/>
              <w:outlineLvl w:val="0"/>
            </w:pPr>
            <w:r>
              <w:t>9.1.1.1. Проект системы.</w:t>
            </w:r>
          </w:p>
          <w:p w:rsidR="00153BF7" w:rsidRDefault="00153BF7" w:rsidP="00153BF7">
            <w:pPr>
              <w:autoSpaceDE w:val="0"/>
              <w:autoSpaceDN w:val="0"/>
              <w:adjustRightInd w:val="0"/>
              <w:spacing w:before="200"/>
              <w:ind w:firstLine="540"/>
              <w:jc w:val="both"/>
            </w:pPr>
            <w:r>
              <w:t>Должны быть приведены перечни методик и программ, используемых для обоснования безопасности хранения и транспортирования ЯТ, указываться области их применения, а также сведения о верификации и аттестации программ по установленным процедурам.</w:t>
            </w:r>
          </w:p>
          <w:p w:rsidR="00153BF7" w:rsidRDefault="00153BF7" w:rsidP="00153BF7">
            <w:pPr>
              <w:autoSpaceDE w:val="0"/>
              <w:autoSpaceDN w:val="0"/>
              <w:adjustRightInd w:val="0"/>
              <w:ind w:firstLine="540"/>
              <w:jc w:val="both"/>
            </w:pPr>
            <w:r>
              <w:t>11.3.3. Биологическая защита.</w:t>
            </w:r>
          </w:p>
          <w:p w:rsidR="00CA32B2" w:rsidRDefault="00153BF7" w:rsidP="00153BF7">
            <w:pPr>
              <w:autoSpaceDE w:val="0"/>
              <w:autoSpaceDN w:val="0"/>
              <w:adjustRightInd w:val="0"/>
              <w:ind w:firstLine="540"/>
              <w:jc w:val="both"/>
            </w:pPr>
            <w:r>
              <w:t>Должны быть приведены сведения о программных средствах с принятыми допущениями, а также информация об их верификации и аттестации; должны представляться результаты расчетов.</w:t>
            </w:r>
          </w:p>
          <w:p w:rsidR="00153BF7" w:rsidRDefault="00153BF7" w:rsidP="00153BF7">
            <w:pPr>
              <w:autoSpaceDE w:val="0"/>
              <w:autoSpaceDN w:val="0"/>
              <w:adjustRightInd w:val="0"/>
              <w:ind w:firstLine="540"/>
              <w:jc w:val="both"/>
              <w:outlineLvl w:val="0"/>
            </w:pPr>
            <w:r>
              <w:t>11.3.5. Система радиационного контроля.</w:t>
            </w:r>
          </w:p>
          <w:p w:rsidR="00153BF7" w:rsidRDefault="00153BF7" w:rsidP="00153BF7">
            <w:pPr>
              <w:autoSpaceDE w:val="0"/>
              <w:autoSpaceDN w:val="0"/>
              <w:adjustRightInd w:val="0"/>
              <w:spacing w:before="200"/>
              <w:ind w:firstLine="540"/>
              <w:jc w:val="both"/>
            </w:pPr>
            <w:r>
              <w:t>Должны быть представлены сведения о ПС обработки и представления информации, о ПС, обеспечивающих прогноз радиационных последствий событий на АС, сбор, хранение и систематизацию данных о радиационном загрязнении окружающей среды и дозах облучения персонала и населения, а также сведения о верификации и (или) аттестации ПС.</w:t>
            </w:r>
          </w:p>
          <w:p w:rsidR="00153BF7" w:rsidRDefault="00153BF7" w:rsidP="00153BF7">
            <w:pPr>
              <w:autoSpaceDE w:val="0"/>
              <w:autoSpaceDN w:val="0"/>
              <w:adjustRightInd w:val="0"/>
              <w:ind w:firstLine="540"/>
              <w:jc w:val="both"/>
              <w:outlineLvl w:val="0"/>
            </w:pPr>
            <w:r>
              <w:t>15.1.5. Представление результатов анализа.</w:t>
            </w:r>
          </w:p>
          <w:p w:rsidR="00153BF7" w:rsidRDefault="00153BF7" w:rsidP="00153BF7">
            <w:pPr>
              <w:autoSpaceDE w:val="0"/>
              <w:autoSpaceDN w:val="0"/>
              <w:adjustRightInd w:val="0"/>
              <w:spacing w:before="200"/>
              <w:ind w:firstLine="540"/>
              <w:jc w:val="both"/>
            </w:pPr>
            <w:r>
              <w:t>Для каждого анализируемого ИС должны быть приведены следующие сведения:</w:t>
            </w:r>
          </w:p>
          <w:p w:rsidR="00153BF7" w:rsidRDefault="00153BF7" w:rsidP="00153BF7">
            <w:pPr>
              <w:autoSpaceDE w:val="0"/>
              <w:autoSpaceDN w:val="0"/>
              <w:adjustRightInd w:val="0"/>
              <w:spacing w:before="200"/>
              <w:ind w:firstLine="540"/>
              <w:jc w:val="both"/>
            </w:pPr>
            <w:r>
              <w:t>название ПС, использованного для анализа, и ссылка на аттестационный паспорт ПС;</w:t>
            </w:r>
          </w:p>
          <w:p w:rsidR="00153BF7" w:rsidRDefault="00153BF7" w:rsidP="00153BF7">
            <w:pPr>
              <w:autoSpaceDE w:val="0"/>
              <w:autoSpaceDN w:val="0"/>
              <w:adjustRightInd w:val="0"/>
              <w:ind w:firstLine="540"/>
              <w:jc w:val="both"/>
            </w:pPr>
            <w:r>
              <w:t>15.3. Используемые программные средства.</w:t>
            </w:r>
          </w:p>
          <w:p w:rsidR="00153BF7" w:rsidRDefault="00153BF7" w:rsidP="00153BF7">
            <w:pPr>
              <w:autoSpaceDE w:val="0"/>
              <w:autoSpaceDN w:val="0"/>
              <w:adjustRightInd w:val="0"/>
              <w:ind w:firstLine="540"/>
              <w:jc w:val="both"/>
            </w:pPr>
            <w:r>
              <w:t>Должен быть представлен перечень использованных ПС с указанием сведений об их аттестации. Указывать номер паспорта ПС, дату выдачи и срок, на который был выдан паспорт ПС.</w:t>
            </w:r>
          </w:p>
          <w:p w:rsidR="00153BF7" w:rsidRDefault="00153BF7" w:rsidP="00153BF7">
            <w:pPr>
              <w:autoSpaceDE w:val="0"/>
              <w:autoSpaceDN w:val="0"/>
              <w:adjustRightInd w:val="0"/>
              <w:ind w:firstLine="540"/>
              <w:jc w:val="both"/>
            </w:pPr>
            <w:r>
              <w:t>Если ПС или расчетная методика не аттестованы в установленном порядке, то должен быть указан плановый срок аттестации и представлен следующий необходимый объем сведений, подтверждающий возможность использования методики или ПС для обоснования безопасности в области ее применения:</w:t>
            </w:r>
          </w:p>
          <w:p w:rsidR="00153BF7" w:rsidRDefault="00153BF7" w:rsidP="00153BF7">
            <w:pPr>
              <w:autoSpaceDE w:val="0"/>
              <w:autoSpaceDN w:val="0"/>
              <w:adjustRightInd w:val="0"/>
              <w:ind w:firstLine="540"/>
              <w:jc w:val="both"/>
            </w:pPr>
          </w:p>
          <w:p w:rsidR="00153BF7" w:rsidRDefault="00153BF7" w:rsidP="00153BF7">
            <w:pPr>
              <w:autoSpaceDE w:val="0"/>
              <w:autoSpaceDN w:val="0"/>
              <w:adjustRightInd w:val="0"/>
              <w:jc w:val="both"/>
            </w:pPr>
            <w:r>
              <w:t>17.2.9. Обеспечение качества ПС и расчетных методик.</w:t>
            </w:r>
          </w:p>
          <w:p w:rsidR="00153BF7" w:rsidRDefault="00153BF7" w:rsidP="00153BF7">
            <w:pPr>
              <w:autoSpaceDE w:val="0"/>
              <w:autoSpaceDN w:val="0"/>
              <w:adjustRightInd w:val="0"/>
              <w:jc w:val="both"/>
            </w:pPr>
            <w:r>
              <w:t>В раздел должна быть представлена следующая информация:</w:t>
            </w:r>
          </w:p>
          <w:p w:rsidR="00153BF7" w:rsidRDefault="00153BF7" w:rsidP="00153BF7">
            <w:pPr>
              <w:autoSpaceDE w:val="0"/>
              <w:autoSpaceDN w:val="0"/>
              <w:adjustRightInd w:val="0"/>
              <w:jc w:val="both"/>
            </w:pPr>
            <w:r>
              <w:t>описание действующих в эксплуатирующей организации процедур обеспечения качества ПО и расчетных методик;</w:t>
            </w:r>
          </w:p>
          <w:p w:rsidR="00153BF7" w:rsidRDefault="00153BF7" w:rsidP="00153BF7">
            <w:pPr>
              <w:autoSpaceDE w:val="0"/>
              <w:autoSpaceDN w:val="0"/>
              <w:adjustRightInd w:val="0"/>
              <w:jc w:val="both"/>
            </w:pPr>
            <w:r>
              <w:lastRenderedPageBreak/>
              <w:t>перечень расчетных методик и аттестованных ПС, используемых при обосновании и (или) обеспечении безопасности АС, а также при оценке характеристик систем (элементов), а также их прочности, долговечности, безотказности;</w:t>
            </w:r>
          </w:p>
          <w:p w:rsidR="00153BF7" w:rsidRDefault="00153BF7" w:rsidP="00153BF7">
            <w:pPr>
              <w:autoSpaceDE w:val="0"/>
              <w:autoSpaceDN w:val="0"/>
              <w:adjustRightInd w:val="0"/>
              <w:jc w:val="both"/>
            </w:pPr>
            <w:r>
              <w:t>сведения об использовании при написании программ аттестованных баз данных;</w:t>
            </w:r>
          </w:p>
          <w:p w:rsidR="00153BF7" w:rsidRDefault="00153BF7" w:rsidP="00153BF7">
            <w:pPr>
              <w:autoSpaceDE w:val="0"/>
              <w:autoSpaceDN w:val="0"/>
              <w:adjustRightInd w:val="0"/>
              <w:jc w:val="both"/>
            </w:pPr>
            <w:r>
              <w:t>сведения об освоении и внедрении альтернативных отечественных и зарубежных программ;</w:t>
            </w:r>
          </w:p>
          <w:p w:rsidR="00153BF7" w:rsidRDefault="00153BF7" w:rsidP="00153BF7">
            <w:pPr>
              <w:autoSpaceDE w:val="0"/>
              <w:autoSpaceDN w:val="0"/>
              <w:adjustRightInd w:val="0"/>
              <w:jc w:val="both"/>
            </w:pPr>
            <w:r>
              <w:t>описание порядка обучения исполнителей современным численным методам решения расчетных задач.</w:t>
            </w:r>
          </w:p>
          <w:p w:rsidR="00153BF7" w:rsidRDefault="00153BF7" w:rsidP="00153BF7">
            <w:pPr>
              <w:autoSpaceDE w:val="0"/>
              <w:autoSpaceDN w:val="0"/>
              <w:adjustRightInd w:val="0"/>
              <w:jc w:val="both"/>
            </w:pPr>
            <w:r>
              <w:t>18.3. Источники излучений.</w:t>
            </w:r>
          </w:p>
          <w:p w:rsidR="00153BF7" w:rsidRDefault="00153BF7" w:rsidP="00153BF7">
            <w:pPr>
              <w:autoSpaceDE w:val="0"/>
              <w:autoSpaceDN w:val="0"/>
              <w:adjustRightInd w:val="0"/>
              <w:jc w:val="both"/>
            </w:pPr>
            <w:r>
              <w:t>Должны быть приведены сведения о том, что для расчетов использованы аттестованные ПС.</w:t>
            </w:r>
          </w:p>
          <w:p w:rsidR="00153BF7" w:rsidRDefault="00153BF7" w:rsidP="00153BF7">
            <w:pPr>
              <w:autoSpaceDE w:val="0"/>
              <w:autoSpaceDN w:val="0"/>
              <w:adjustRightInd w:val="0"/>
              <w:jc w:val="right"/>
              <w:outlineLvl w:val="0"/>
            </w:pPr>
            <w:r>
              <w:t>Приложение N 4</w:t>
            </w:r>
          </w:p>
          <w:p w:rsidR="00153BF7" w:rsidRDefault="00153BF7" w:rsidP="00153BF7">
            <w:pPr>
              <w:autoSpaceDE w:val="0"/>
              <w:autoSpaceDN w:val="0"/>
              <w:adjustRightInd w:val="0"/>
              <w:ind w:firstLine="540"/>
              <w:jc w:val="both"/>
              <w:outlineLvl w:val="0"/>
            </w:pPr>
            <w:r>
              <w:t xml:space="preserve"> 5.1. Методы и средства обоснования выполнения системой своих проектных функций.</w:t>
            </w:r>
          </w:p>
          <w:p w:rsidR="00B03149" w:rsidRPr="00153BF7" w:rsidRDefault="00153BF7" w:rsidP="00153BF7">
            <w:pPr>
              <w:autoSpaceDE w:val="0"/>
              <w:autoSpaceDN w:val="0"/>
              <w:adjustRightInd w:val="0"/>
              <w:spacing w:before="200"/>
              <w:ind w:firstLine="540"/>
              <w:jc w:val="both"/>
            </w:pPr>
            <w:r>
              <w:t>Должно быть представлено описание ПС, использованных в проекте для анализа прочности, работоспособности системы и ее элементов, основные исходные данные для расчетов, допущения и ограничения расчетных схем, результаты расчетов и выводы. Должны быть приведены сведения об аттестации ПС и их верификации.</w:t>
            </w:r>
          </w:p>
        </w:tc>
      </w:tr>
      <w:tr w:rsidR="00B9286F" w:rsidRPr="00DD2080" w:rsidTr="00B9286F">
        <w:tc>
          <w:tcPr>
            <w:tcW w:w="390" w:type="dxa"/>
          </w:tcPr>
          <w:p w:rsidR="00B9286F" w:rsidRPr="00B06E32" w:rsidRDefault="00B9286F" w:rsidP="00325FA6">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286F" w:rsidRDefault="00B9286F" w:rsidP="00B9286F">
            <w:pPr>
              <w:autoSpaceDE w:val="0"/>
              <w:autoSpaceDN w:val="0"/>
              <w:adjustRightInd w:val="0"/>
              <w:spacing w:before="120"/>
              <w:rPr>
                <w:color w:val="000000"/>
                <w:lang w:eastAsia="en-US"/>
              </w:rPr>
            </w:pPr>
            <w:r w:rsidRPr="00B9286F">
              <w:rPr>
                <w:color w:val="000000"/>
                <w:lang w:eastAsia="en-US"/>
              </w:rPr>
              <w:t>НП-007-98</w:t>
            </w:r>
          </w:p>
          <w:p w:rsidR="00B9286F" w:rsidRPr="00B06E32" w:rsidRDefault="00B9286F" w:rsidP="00B9286F">
            <w:pPr>
              <w:autoSpaceDE w:val="0"/>
              <w:autoSpaceDN w:val="0"/>
              <w:adjustRightInd w:val="0"/>
              <w:spacing w:before="120"/>
              <w:rPr>
                <w:color w:val="000000"/>
                <w:lang w:eastAsia="en-US"/>
              </w:rPr>
            </w:pPr>
            <w:r>
              <w:rPr>
                <w:color w:val="000000"/>
                <w:lang w:eastAsia="en-US"/>
              </w:rPr>
              <w:t>П</w:t>
            </w:r>
            <w:r w:rsidRPr="00B9286F">
              <w:rPr>
                <w:color w:val="000000"/>
                <w:lang w:eastAsia="en-US"/>
              </w:rPr>
              <w:t>равила</w:t>
            </w:r>
            <w:r>
              <w:rPr>
                <w:color w:val="000000"/>
                <w:lang w:eastAsia="en-US"/>
              </w:rPr>
              <w:t xml:space="preserve"> </w:t>
            </w:r>
            <w:r w:rsidRPr="00B9286F">
              <w:rPr>
                <w:color w:val="000000"/>
                <w:lang w:eastAsia="en-US"/>
              </w:rPr>
              <w:t>обеспечения безопасности</w:t>
            </w:r>
            <w:r>
              <w:rPr>
                <w:color w:val="000000"/>
                <w:lang w:eastAsia="en-US"/>
              </w:rPr>
              <w:t xml:space="preserve"> </w:t>
            </w:r>
            <w:r w:rsidRPr="00B9286F">
              <w:rPr>
                <w:color w:val="000000"/>
                <w:lang w:eastAsia="en-US"/>
              </w:rPr>
              <w:t>при выводе из эксплуатации</w:t>
            </w:r>
            <w:r>
              <w:rPr>
                <w:color w:val="000000"/>
                <w:lang w:eastAsia="en-US"/>
              </w:rPr>
              <w:t xml:space="preserve"> </w:t>
            </w:r>
            <w:r w:rsidRPr="00B9286F">
              <w:rPr>
                <w:color w:val="000000"/>
                <w:lang w:eastAsia="en-US"/>
              </w:rPr>
              <w:t>промышленных реакторов</w:t>
            </w:r>
          </w:p>
        </w:tc>
        <w:tc>
          <w:tcPr>
            <w:tcW w:w="5103" w:type="dxa"/>
          </w:tcPr>
          <w:p w:rsidR="00B9286F" w:rsidRPr="00DD2080" w:rsidRDefault="00B9286F" w:rsidP="00B9286F">
            <w:pPr>
              <w:autoSpaceDE w:val="0"/>
              <w:autoSpaceDN w:val="0"/>
              <w:adjustRightInd w:val="0"/>
              <w:spacing w:before="120"/>
              <w:jc w:val="both"/>
              <w:rPr>
                <w:color w:val="000000"/>
                <w:lang w:eastAsia="en-US"/>
              </w:rPr>
            </w:pPr>
            <w:r w:rsidRPr="00B9286F">
              <w:rPr>
                <w:color w:val="000000"/>
                <w:lang w:eastAsia="en-US"/>
              </w:rPr>
              <w:t>4.5.3. Должен быть представлен перечень использованных для количественных анализов методик с указанием сведений об их аттестации в Совете по аттестации программных средств Госатомнадзора России. Следует указать номер аттестата, дату выдачи и срок, на который был выдан аттестат. Если данная расчетная методика не представлялась на аттестацию, то указать плановый срок аттестации.</w:t>
            </w:r>
          </w:p>
        </w:tc>
      </w:tr>
      <w:tr w:rsidR="00325FA6" w:rsidRPr="00DD2080" w:rsidTr="00B9286F">
        <w:tc>
          <w:tcPr>
            <w:tcW w:w="390" w:type="dxa"/>
          </w:tcPr>
          <w:p w:rsidR="00325FA6" w:rsidRPr="00B06E32" w:rsidRDefault="00325FA6" w:rsidP="00325FA6">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325FA6" w:rsidRPr="00B06E32" w:rsidRDefault="00325FA6" w:rsidP="00B9286F">
            <w:pPr>
              <w:autoSpaceDE w:val="0"/>
              <w:autoSpaceDN w:val="0"/>
              <w:adjustRightInd w:val="0"/>
              <w:spacing w:before="120"/>
              <w:rPr>
                <w:color w:val="000000"/>
                <w:lang w:eastAsia="en-US"/>
              </w:rPr>
            </w:pPr>
            <w:r w:rsidRPr="00B06E32">
              <w:rPr>
                <w:color w:val="000000"/>
                <w:lang w:eastAsia="en-US"/>
              </w:rPr>
              <w:t xml:space="preserve">НП-009-04 </w:t>
            </w:r>
          </w:p>
          <w:p w:rsidR="00325FA6" w:rsidRPr="00B06E32" w:rsidRDefault="00325FA6" w:rsidP="00B9286F">
            <w:pPr>
              <w:autoSpaceDE w:val="0"/>
              <w:autoSpaceDN w:val="0"/>
              <w:adjustRightInd w:val="0"/>
              <w:spacing w:before="120"/>
              <w:rPr>
                <w:color w:val="000000"/>
                <w:lang w:eastAsia="en-US"/>
              </w:rPr>
            </w:pPr>
            <w:r>
              <w:rPr>
                <w:color w:val="000000"/>
                <w:lang w:eastAsia="en-US"/>
              </w:rPr>
              <w:t>П</w:t>
            </w:r>
            <w:r w:rsidRPr="00B06E32">
              <w:rPr>
                <w:color w:val="000000"/>
                <w:lang w:eastAsia="en-US"/>
              </w:rPr>
              <w:t xml:space="preserve">равила ядерной безопасности исследовательских реакторов </w:t>
            </w:r>
          </w:p>
        </w:tc>
        <w:tc>
          <w:tcPr>
            <w:tcW w:w="5103" w:type="dxa"/>
          </w:tcPr>
          <w:p w:rsidR="00325FA6" w:rsidRPr="00DD2080" w:rsidRDefault="00325FA6" w:rsidP="00B9286F">
            <w:pPr>
              <w:autoSpaceDE w:val="0"/>
              <w:autoSpaceDN w:val="0"/>
              <w:adjustRightInd w:val="0"/>
              <w:spacing w:before="120"/>
              <w:jc w:val="both"/>
              <w:rPr>
                <w:color w:val="000000"/>
                <w:lang w:eastAsia="en-US"/>
              </w:rPr>
            </w:pPr>
            <w:r w:rsidRPr="00DD2080">
              <w:rPr>
                <w:color w:val="000000"/>
                <w:lang w:eastAsia="en-US"/>
              </w:rPr>
              <w:t>3.1.3. В проекте (эксплуатационной документации) ИР должны быть приведены:</w:t>
            </w:r>
          </w:p>
          <w:p w:rsidR="00325FA6" w:rsidRPr="00DD2080" w:rsidRDefault="00325FA6" w:rsidP="00B9286F">
            <w:pPr>
              <w:autoSpaceDE w:val="0"/>
              <w:autoSpaceDN w:val="0"/>
              <w:adjustRightInd w:val="0"/>
              <w:spacing w:before="120"/>
              <w:jc w:val="both"/>
              <w:rPr>
                <w:color w:val="000000"/>
                <w:lang w:eastAsia="en-US"/>
              </w:rPr>
            </w:pPr>
            <w:r w:rsidRPr="00DD2080">
              <w:rPr>
                <w:color w:val="000000"/>
                <w:lang w:eastAsia="en-US"/>
              </w:rPr>
              <w:t xml:space="preserve">    1) перечни расчетных программ, используемых для прогнозирования нейтронно-физических характеристик и обоснования ядерной безопасности ИР, и информация об их аттестации</w:t>
            </w:r>
          </w:p>
        </w:tc>
      </w:tr>
      <w:tr w:rsidR="00B03149" w:rsidRPr="00DD2080" w:rsidTr="00B9286F">
        <w:tc>
          <w:tcPr>
            <w:tcW w:w="390" w:type="dxa"/>
          </w:tcPr>
          <w:p w:rsidR="00B03149" w:rsidRPr="00B06E32" w:rsidRDefault="00B03149" w:rsidP="00B03149">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03149" w:rsidRPr="00B06E32" w:rsidRDefault="00B03149" w:rsidP="00B03149">
            <w:pPr>
              <w:autoSpaceDE w:val="0"/>
              <w:autoSpaceDN w:val="0"/>
              <w:adjustRightInd w:val="0"/>
              <w:spacing w:before="120"/>
              <w:rPr>
                <w:color w:val="000000"/>
                <w:lang w:eastAsia="en-US"/>
              </w:rPr>
            </w:pPr>
            <w:r w:rsidRPr="00B06E32">
              <w:rPr>
                <w:color w:val="000000"/>
                <w:lang w:eastAsia="en-US"/>
              </w:rPr>
              <w:t xml:space="preserve">НП-016-05 </w:t>
            </w:r>
          </w:p>
          <w:p w:rsidR="00B03149" w:rsidRPr="00B06E32" w:rsidRDefault="00B03149" w:rsidP="00B03149">
            <w:pPr>
              <w:autoSpaceDE w:val="0"/>
              <w:autoSpaceDN w:val="0"/>
              <w:adjustRightInd w:val="0"/>
              <w:spacing w:before="120"/>
              <w:rPr>
                <w:color w:val="000000"/>
                <w:lang w:eastAsia="en-US"/>
              </w:rPr>
            </w:pPr>
            <w:r>
              <w:rPr>
                <w:color w:val="000000"/>
                <w:lang w:eastAsia="en-US"/>
              </w:rPr>
              <w:t>О</w:t>
            </w:r>
            <w:r w:rsidRPr="00B06E32">
              <w:rPr>
                <w:color w:val="000000"/>
                <w:lang w:eastAsia="en-US"/>
              </w:rPr>
              <w:t xml:space="preserve">бщие положения обеспечения безопасности объектов ядерного топливного цикла (ОПБ ОЯТЦ) </w:t>
            </w:r>
          </w:p>
        </w:tc>
        <w:tc>
          <w:tcPr>
            <w:tcW w:w="5103" w:type="dxa"/>
          </w:tcPr>
          <w:p w:rsidR="00B03149" w:rsidRPr="00DD2080" w:rsidRDefault="00B03149" w:rsidP="00B03149">
            <w:pPr>
              <w:autoSpaceDE w:val="0"/>
              <w:autoSpaceDN w:val="0"/>
              <w:adjustRightInd w:val="0"/>
              <w:spacing w:before="120"/>
              <w:jc w:val="both"/>
              <w:rPr>
                <w:color w:val="000000"/>
                <w:lang w:eastAsia="en-US"/>
              </w:rPr>
            </w:pPr>
            <w:r w:rsidRPr="00DD2080">
              <w:rPr>
                <w:color w:val="000000"/>
                <w:lang w:eastAsia="en-US"/>
              </w:rPr>
              <w:t>3.12. В составе ООБ ОЯТЦ должны содержаться результаты анализа безопасности объекта ЯТЦ, в том числе перечень исходных событий проектных аварий и перечень запроектных аварий, результаты детерминистского и вероятностного анализов безопасности объекта ЯТЦ, а также указаны методики и программы, используемые для обоснования безопасности объекта ЯТЦ. Используемые для обоснования безопасности объекта ЯТЦ программы должны быть аттестованы в установленном порядке.</w:t>
            </w:r>
          </w:p>
        </w:tc>
      </w:tr>
      <w:tr w:rsidR="00B03149" w:rsidRPr="00DD2080" w:rsidTr="00B9286F">
        <w:tc>
          <w:tcPr>
            <w:tcW w:w="390" w:type="dxa"/>
          </w:tcPr>
          <w:p w:rsidR="00B03149" w:rsidRPr="00B06E32" w:rsidRDefault="00B03149" w:rsidP="00B03149">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03149" w:rsidRPr="00B06E32" w:rsidRDefault="00B03149" w:rsidP="00B03149">
            <w:pPr>
              <w:autoSpaceDE w:val="0"/>
              <w:autoSpaceDN w:val="0"/>
              <w:adjustRightInd w:val="0"/>
              <w:spacing w:before="120"/>
              <w:rPr>
                <w:color w:val="000000"/>
                <w:lang w:eastAsia="en-US"/>
              </w:rPr>
            </w:pPr>
            <w:r w:rsidRPr="00B06E32">
              <w:rPr>
                <w:color w:val="000000"/>
                <w:lang w:eastAsia="en-US"/>
              </w:rPr>
              <w:t xml:space="preserve">НП-017-2000 </w:t>
            </w:r>
          </w:p>
          <w:p w:rsidR="00B03149" w:rsidRPr="00B06E32" w:rsidRDefault="00B03149" w:rsidP="00B03149">
            <w:pPr>
              <w:autoSpaceDE w:val="0"/>
              <w:autoSpaceDN w:val="0"/>
              <w:adjustRightInd w:val="0"/>
              <w:spacing w:before="120"/>
              <w:rPr>
                <w:color w:val="000000"/>
                <w:lang w:eastAsia="en-US"/>
              </w:rPr>
            </w:pPr>
            <w:r>
              <w:rPr>
                <w:color w:val="000000"/>
                <w:lang w:eastAsia="en-US"/>
              </w:rPr>
              <w:t>О</w:t>
            </w:r>
            <w:r w:rsidRPr="00B06E32">
              <w:rPr>
                <w:color w:val="000000"/>
                <w:lang w:eastAsia="en-US"/>
              </w:rPr>
              <w:t>сновные требования к продлению срока эксплуатации блока атомной станции</w:t>
            </w:r>
          </w:p>
        </w:tc>
        <w:tc>
          <w:tcPr>
            <w:tcW w:w="5103" w:type="dxa"/>
          </w:tcPr>
          <w:p w:rsidR="00B03149" w:rsidRPr="00DD2080" w:rsidRDefault="00B03149" w:rsidP="00B03149">
            <w:pPr>
              <w:autoSpaceDE w:val="0"/>
              <w:autoSpaceDN w:val="0"/>
              <w:adjustRightInd w:val="0"/>
              <w:spacing w:before="120"/>
              <w:jc w:val="both"/>
              <w:rPr>
                <w:color w:val="000000"/>
                <w:lang w:eastAsia="en-US"/>
              </w:rPr>
            </w:pPr>
            <w:r w:rsidRPr="00DD2080">
              <w:rPr>
                <w:color w:val="000000"/>
                <w:lang w:eastAsia="en-US"/>
              </w:rPr>
              <w:t>2.7. Методы, используемые для оценки безопасности, должны быть консервативными для того, чтобы скомпенсировать неопределенность исходной информации, а применяемые программные средства аттестованы</w:t>
            </w:r>
          </w:p>
        </w:tc>
      </w:tr>
      <w:tr w:rsidR="00B03149" w:rsidRPr="00DD2080" w:rsidTr="00B9286F">
        <w:tc>
          <w:tcPr>
            <w:tcW w:w="390" w:type="dxa"/>
          </w:tcPr>
          <w:p w:rsidR="00B03149" w:rsidRPr="00B06E32" w:rsidRDefault="00B03149" w:rsidP="00B03149">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03149" w:rsidRPr="00B06E32" w:rsidRDefault="00B03149" w:rsidP="00B03149">
            <w:pPr>
              <w:autoSpaceDE w:val="0"/>
              <w:autoSpaceDN w:val="0"/>
              <w:adjustRightInd w:val="0"/>
              <w:spacing w:before="120"/>
              <w:rPr>
                <w:color w:val="000000"/>
                <w:lang w:eastAsia="en-US"/>
              </w:rPr>
            </w:pPr>
            <w:r w:rsidRPr="00B06E32">
              <w:rPr>
                <w:color w:val="000000"/>
                <w:lang w:eastAsia="en-US"/>
              </w:rPr>
              <w:t xml:space="preserve">НП-018-05 </w:t>
            </w:r>
          </w:p>
          <w:p w:rsidR="00B03149" w:rsidRPr="00B06E32" w:rsidRDefault="00B03149" w:rsidP="00B03149">
            <w:pPr>
              <w:autoSpaceDE w:val="0"/>
              <w:autoSpaceDN w:val="0"/>
              <w:adjustRightInd w:val="0"/>
              <w:spacing w:before="120"/>
              <w:rPr>
                <w:color w:val="000000"/>
                <w:lang w:eastAsia="en-US"/>
              </w:rPr>
            </w:pPr>
            <w:r>
              <w:rPr>
                <w:color w:val="000000"/>
                <w:lang w:eastAsia="en-US"/>
              </w:rPr>
              <w:t>Т</w:t>
            </w:r>
            <w:r w:rsidRPr="00B06E32">
              <w:rPr>
                <w:color w:val="000000"/>
                <w:lang w:eastAsia="en-US"/>
              </w:rPr>
              <w:t>ребования к содержанию отчета по обоснованию безопасности атомных станций с реакторами на быстрых нейтронах</w:t>
            </w:r>
          </w:p>
        </w:tc>
        <w:tc>
          <w:tcPr>
            <w:tcW w:w="5103" w:type="dxa"/>
          </w:tcPr>
          <w:p w:rsidR="00B03149" w:rsidRPr="00DD2080" w:rsidRDefault="00B03149" w:rsidP="00B03149">
            <w:pPr>
              <w:autoSpaceDE w:val="0"/>
              <w:autoSpaceDN w:val="0"/>
              <w:adjustRightInd w:val="0"/>
              <w:spacing w:before="120"/>
              <w:jc w:val="both"/>
              <w:rPr>
                <w:color w:val="000000"/>
                <w:lang w:eastAsia="en-US"/>
              </w:rPr>
            </w:pPr>
            <w:r w:rsidRPr="00DD2080">
              <w:rPr>
                <w:color w:val="000000"/>
                <w:lang w:eastAsia="en-US"/>
              </w:rPr>
              <w:t>4.1.6. Все ПС должны быть кратко  описаны в объеме, достаточном для понимания и оценки их приемлемости, указаны их наименования и сведения об аттестации.</w:t>
            </w:r>
          </w:p>
          <w:p w:rsidR="00B03149" w:rsidRPr="00DD2080" w:rsidRDefault="00B03149" w:rsidP="00B03149">
            <w:pPr>
              <w:autoSpaceDE w:val="0"/>
              <w:autoSpaceDN w:val="0"/>
              <w:adjustRightInd w:val="0"/>
              <w:spacing w:before="120"/>
              <w:jc w:val="both"/>
              <w:rPr>
                <w:color w:val="000000"/>
                <w:lang w:eastAsia="en-US"/>
              </w:rPr>
            </w:pPr>
            <w:r w:rsidRPr="00DD2080">
              <w:rPr>
                <w:color w:val="000000"/>
                <w:lang w:eastAsia="en-US"/>
              </w:rPr>
              <w:t>10.1. Методика расчета величины активности радионуклидов от различных источников должна быть верифицирована, аттестована, в ней должен быть учтен мировой и отечественный опыт.</w:t>
            </w:r>
          </w:p>
          <w:p w:rsidR="00B03149" w:rsidRPr="00DD2080" w:rsidRDefault="00B03149" w:rsidP="000332A9">
            <w:pPr>
              <w:autoSpaceDE w:val="0"/>
              <w:autoSpaceDN w:val="0"/>
              <w:adjustRightInd w:val="0"/>
              <w:spacing w:before="120"/>
              <w:jc w:val="both"/>
              <w:rPr>
                <w:color w:val="000000"/>
                <w:lang w:eastAsia="en-US"/>
              </w:rPr>
            </w:pPr>
            <w:r w:rsidRPr="00DD2080">
              <w:rPr>
                <w:color w:val="000000"/>
                <w:lang w:eastAsia="en-US"/>
              </w:rPr>
              <w:lastRenderedPageBreak/>
              <w:t>15.1.2.4. Методика анализа. Описать математические модели и вычислительные программы,  использованные для расчетного исследования нестационарных процессов при нарушениях нормальной эксплуатации. Если для анализа применяются какие-либо экспериментальные данные, то необходимо коротко описать условия их получения, обосновать возможность их использования в рассматриваемом случае, дать ссылки на источники, в которых они опубликованы. Степень подробности, с которой описываются математические модели и вычислительные программы, должна зависеть от состояния их аттестации. Для аттестованных программ достаточно короткого описания, поясняющего суть использованных моделей и допущений со ссылкой на соответствующие аттестационные документы. Для неаттестованных программ описание должно быть подробным, следует привести сведения о математических моделях допущениях, методах решения, о верификации программ, о сравнении расчетов с экспериментальными результатами, если таковые имеются. Должны быть описаны и обоснованы усовершенствования уже аттестованных программ, если таковые использованы при анализе нестационарных процессов.</w:t>
            </w:r>
          </w:p>
        </w:tc>
      </w:tr>
      <w:tr w:rsidR="00C9582F" w:rsidRPr="00DD2080" w:rsidTr="00B9286F">
        <w:tc>
          <w:tcPr>
            <w:tcW w:w="390" w:type="dxa"/>
          </w:tcPr>
          <w:p w:rsidR="00C9582F" w:rsidRPr="00B06E32" w:rsidRDefault="00C9582F" w:rsidP="00B03149">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C9582F" w:rsidRDefault="00C9582F" w:rsidP="00B03149">
            <w:pPr>
              <w:autoSpaceDE w:val="0"/>
              <w:autoSpaceDN w:val="0"/>
              <w:adjustRightInd w:val="0"/>
              <w:spacing w:before="120"/>
              <w:rPr>
                <w:color w:val="000000"/>
                <w:lang w:eastAsia="en-US"/>
              </w:rPr>
            </w:pPr>
            <w:r w:rsidRPr="00C9582F">
              <w:rPr>
                <w:color w:val="000000"/>
                <w:lang w:eastAsia="en-US"/>
              </w:rPr>
              <w:t>НП-022-17</w:t>
            </w:r>
          </w:p>
          <w:p w:rsidR="00C9582F" w:rsidRPr="00B06E32" w:rsidRDefault="00C9582F" w:rsidP="00B03149">
            <w:pPr>
              <w:autoSpaceDE w:val="0"/>
              <w:autoSpaceDN w:val="0"/>
              <w:adjustRightInd w:val="0"/>
              <w:spacing w:before="120"/>
              <w:rPr>
                <w:color w:val="000000"/>
                <w:lang w:eastAsia="en-US"/>
              </w:rPr>
            </w:pPr>
            <w:r w:rsidRPr="00C9582F">
              <w:rPr>
                <w:color w:val="000000"/>
                <w:lang w:eastAsia="en-US"/>
              </w:rPr>
              <w:t>Общие положения обеспечения безопасности транспортных и транспортабельных ядерных установок</w:t>
            </w:r>
          </w:p>
        </w:tc>
        <w:tc>
          <w:tcPr>
            <w:tcW w:w="5103" w:type="dxa"/>
          </w:tcPr>
          <w:p w:rsidR="00C9582F" w:rsidRPr="00DD2080" w:rsidRDefault="00336331" w:rsidP="00B03149">
            <w:pPr>
              <w:autoSpaceDE w:val="0"/>
              <w:autoSpaceDN w:val="0"/>
              <w:adjustRightInd w:val="0"/>
              <w:spacing w:before="120"/>
              <w:jc w:val="both"/>
              <w:rPr>
                <w:color w:val="000000"/>
                <w:lang w:eastAsia="en-US"/>
              </w:rPr>
            </w:pPr>
            <w:r w:rsidRPr="00336331">
              <w:rPr>
                <w:color w:val="000000"/>
                <w:lang w:eastAsia="en-US"/>
              </w:rPr>
              <w:t>1.2.9. В ООБ должны быть представлены детерминистические и вероятностные анализы безопасности. Анализы безопасности должны быть выполнены для всех эксплуатационных состояний судна и учитывать все имеющиеся на судне места нахождения ядерных материалов, радиоактивных веществ и РАО, в которых может возникнуть нарушение нормальной эксплуатации. Детерминистические анализы проектных аварий должны выполняться на основе консервативного подхода. Анализы безопасности должны сопровождаться оценками погрешностей и неопределенностей получаемых результатов. Используемые при обосновании безопасности программные средства должны быть аттестованы.</w:t>
            </w:r>
          </w:p>
        </w:tc>
      </w:tr>
      <w:tr w:rsidR="00B03149" w:rsidRPr="00DD2080" w:rsidTr="00B9286F">
        <w:tc>
          <w:tcPr>
            <w:tcW w:w="390" w:type="dxa"/>
          </w:tcPr>
          <w:p w:rsidR="00B03149" w:rsidRPr="00B06E32" w:rsidRDefault="00B03149" w:rsidP="00B03149">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03149" w:rsidRPr="00B06E32" w:rsidRDefault="00B03149" w:rsidP="00B03149">
            <w:pPr>
              <w:autoSpaceDE w:val="0"/>
              <w:autoSpaceDN w:val="0"/>
              <w:adjustRightInd w:val="0"/>
              <w:spacing w:before="120"/>
              <w:rPr>
                <w:color w:val="000000"/>
                <w:lang w:eastAsia="en-US"/>
              </w:rPr>
            </w:pPr>
            <w:r w:rsidRPr="00B06E32">
              <w:rPr>
                <w:color w:val="000000"/>
                <w:lang w:eastAsia="en-US"/>
              </w:rPr>
              <w:t xml:space="preserve">НП-023-2000 </w:t>
            </w:r>
          </w:p>
          <w:p w:rsidR="00B03149" w:rsidRPr="00B06E32" w:rsidRDefault="00B03149" w:rsidP="00B03149">
            <w:pPr>
              <w:autoSpaceDE w:val="0"/>
              <w:autoSpaceDN w:val="0"/>
              <w:adjustRightInd w:val="0"/>
              <w:spacing w:before="120"/>
              <w:rPr>
                <w:color w:val="000000"/>
                <w:lang w:eastAsia="en-US"/>
              </w:rPr>
            </w:pPr>
            <w:r>
              <w:rPr>
                <w:color w:val="000000"/>
                <w:lang w:eastAsia="en-US"/>
              </w:rPr>
              <w:t>Т</w:t>
            </w:r>
            <w:r w:rsidRPr="00B06E32">
              <w:rPr>
                <w:color w:val="000000"/>
                <w:lang w:eastAsia="en-US"/>
              </w:rPr>
              <w:t>ребования к отчету по обоснованию безопасности ядерных энергетических установок судов</w:t>
            </w:r>
          </w:p>
        </w:tc>
        <w:tc>
          <w:tcPr>
            <w:tcW w:w="5103" w:type="dxa"/>
          </w:tcPr>
          <w:p w:rsidR="00B03149" w:rsidRPr="00DD2080" w:rsidRDefault="00B03149" w:rsidP="00B03149">
            <w:pPr>
              <w:autoSpaceDE w:val="0"/>
              <w:autoSpaceDN w:val="0"/>
              <w:adjustRightInd w:val="0"/>
              <w:spacing w:before="120"/>
              <w:jc w:val="both"/>
              <w:rPr>
                <w:color w:val="000000"/>
                <w:lang w:eastAsia="en-US"/>
              </w:rPr>
            </w:pPr>
            <w:r w:rsidRPr="00DD2080">
              <w:rPr>
                <w:color w:val="000000"/>
                <w:lang w:eastAsia="en-US"/>
              </w:rPr>
              <w:t>12.1.5.5. Анализ безопасности проекта ЗСБ. Необходимо приводить перечень расчетных программ, использованных для анализа безопасности системы, сведения об аттестации расчетных программ и их верификации. Объем информации должен быть достаточен для проведения при необходимости независимых альтернативных расчетов</w:t>
            </w:r>
          </w:p>
          <w:p w:rsidR="00B03149" w:rsidRDefault="00B03149" w:rsidP="00B03149">
            <w:pPr>
              <w:autoSpaceDE w:val="0"/>
              <w:autoSpaceDN w:val="0"/>
              <w:adjustRightInd w:val="0"/>
              <w:spacing w:before="120"/>
              <w:jc w:val="both"/>
              <w:rPr>
                <w:color w:val="000000"/>
                <w:lang w:eastAsia="en-US"/>
              </w:rPr>
            </w:pPr>
            <w:r w:rsidRPr="00DD2080">
              <w:rPr>
                <w:color w:val="000000"/>
                <w:lang w:eastAsia="en-US"/>
              </w:rPr>
              <w:t>15.3.1. Перечень использованных методик. Необходимо представлять перечень использованных для количественных анализов методик с указанием сведений об их аттестации в Совете по аттестации программных средств Госатомнадзора России. Следует указывать номер аттестата, дату выдачи и срок, на который был выдан аттестат. Если данная расчетная методика не представлялась на аттестацию, то указывать плановый срок аттестации.</w:t>
            </w:r>
          </w:p>
          <w:p w:rsidR="00B03149" w:rsidRPr="00DD2080" w:rsidRDefault="00B03149" w:rsidP="00B03149">
            <w:pPr>
              <w:autoSpaceDE w:val="0"/>
              <w:autoSpaceDN w:val="0"/>
              <w:adjustRightInd w:val="0"/>
              <w:spacing w:before="120"/>
              <w:jc w:val="both"/>
              <w:rPr>
                <w:color w:val="000000"/>
                <w:lang w:eastAsia="en-US"/>
              </w:rPr>
            </w:pPr>
          </w:p>
        </w:tc>
      </w:tr>
      <w:tr w:rsidR="00B03149" w:rsidRPr="00DD2080" w:rsidTr="00B9286F">
        <w:tc>
          <w:tcPr>
            <w:tcW w:w="390" w:type="dxa"/>
          </w:tcPr>
          <w:p w:rsidR="00B03149" w:rsidRPr="00B06E32" w:rsidRDefault="00B03149" w:rsidP="00B03149">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03149" w:rsidRPr="00B06E32" w:rsidRDefault="00B03149" w:rsidP="00B03149">
            <w:pPr>
              <w:autoSpaceDE w:val="0"/>
              <w:autoSpaceDN w:val="0"/>
              <w:adjustRightInd w:val="0"/>
              <w:spacing w:before="120"/>
              <w:rPr>
                <w:color w:val="000000"/>
                <w:lang w:eastAsia="en-US"/>
              </w:rPr>
            </w:pPr>
            <w:r w:rsidRPr="00B06E32">
              <w:rPr>
                <w:color w:val="000000"/>
                <w:lang w:eastAsia="en-US"/>
              </w:rPr>
              <w:t xml:space="preserve">НП-024-2000 </w:t>
            </w:r>
          </w:p>
          <w:p w:rsidR="00B03149" w:rsidRPr="00B06E32" w:rsidRDefault="00B03149" w:rsidP="00B03149">
            <w:pPr>
              <w:autoSpaceDE w:val="0"/>
              <w:autoSpaceDN w:val="0"/>
              <w:adjustRightInd w:val="0"/>
              <w:spacing w:before="120"/>
              <w:rPr>
                <w:color w:val="000000"/>
                <w:lang w:eastAsia="en-US"/>
              </w:rPr>
            </w:pPr>
            <w:r>
              <w:rPr>
                <w:color w:val="000000"/>
                <w:lang w:eastAsia="en-US"/>
              </w:rPr>
              <w:t>Т</w:t>
            </w:r>
            <w:r w:rsidRPr="00B06E32">
              <w:rPr>
                <w:color w:val="000000"/>
                <w:lang w:eastAsia="en-US"/>
              </w:rPr>
              <w:t>ребования к обоснованию возможности продления назначенного срока эксплуатации объектов использования атомной энергии</w:t>
            </w:r>
          </w:p>
        </w:tc>
        <w:tc>
          <w:tcPr>
            <w:tcW w:w="5103" w:type="dxa"/>
          </w:tcPr>
          <w:p w:rsidR="00B03149" w:rsidRPr="00DD2080" w:rsidRDefault="00B03149" w:rsidP="00B03149">
            <w:pPr>
              <w:autoSpaceDE w:val="0"/>
              <w:autoSpaceDN w:val="0"/>
              <w:adjustRightInd w:val="0"/>
              <w:spacing w:before="120"/>
              <w:jc w:val="both"/>
              <w:rPr>
                <w:color w:val="000000"/>
                <w:lang w:eastAsia="en-US"/>
              </w:rPr>
            </w:pPr>
            <w:r w:rsidRPr="00DD2080">
              <w:rPr>
                <w:color w:val="000000"/>
                <w:lang w:eastAsia="en-US"/>
              </w:rPr>
              <w:t>2.8. Методы, используемые для оценки безопасности ОИАЭ, должны быть консервативными для компенсации неопределенности исходной информации, а применяемые программные средства аттестованы.</w:t>
            </w:r>
          </w:p>
        </w:tc>
      </w:tr>
      <w:tr w:rsidR="00B03149" w:rsidRPr="00DD2080" w:rsidTr="00B9286F">
        <w:tc>
          <w:tcPr>
            <w:tcW w:w="390" w:type="dxa"/>
          </w:tcPr>
          <w:p w:rsidR="00B03149" w:rsidRPr="00B06E32" w:rsidRDefault="00B03149" w:rsidP="00B03149">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03149" w:rsidRPr="00B06E32" w:rsidRDefault="00B942C8" w:rsidP="00B03149">
            <w:pPr>
              <w:autoSpaceDE w:val="0"/>
              <w:autoSpaceDN w:val="0"/>
              <w:adjustRightInd w:val="0"/>
              <w:spacing w:before="120"/>
              <w:rPr>
                <w:color w:val="000000"/>
                <w:lang w:eastAsia="en-US"/>
              </w:rPr>
            </w:pPr>
            <w:r>
              <w:rPr>
                <w:color w:val="000000"/>
                <w:lang w:eastAsia="en-US"/>
              </w:rPr>
              <w:t>НП-028-</w:t>
            </w:r>
            <w:r w:rsidR="00B03149" w:rsidRPr="00B06E32">
              <w:rPr>
                <w:color w:val="000000"/>
                <w:lang w:eastAsia="en-US"/>
              </w:rPr>
              <w:t>1</w:t>
            </w:r>
            <w:r>
              <w:rPr>
                <w:color w:val="000000"/>
                <w:lang w:eastAsia="en-US"/>
              </w:rPr>
              <w:t>6</w:t>
            </w:r>
            <w:r w:rsidR="00B03149" w:rsidRPr="00B06E32">
              <w:rPr>
                <w:color w:val="000000"/>
                <w:lang w:eastAsia="en-US"/>
              </w:rPr>
              <w:t xml:space="preserve"> </w:t>
            </w:r>
          </w:p>
          <w:p w:rsidR="00B942C8" w:rsidRPr="00B06E32" w:rsidRDefault="00B03149" w:rsidP="00B03149">
            <w:pPr>
              <w:autoSpaceDE w:val="0"/>
              <w:autoSpaceDN w:val="0"/>
              <w:adjustRightInd w:val="0"/>
              <w:spacing w:before="120"/>
              <w:rPr>
                <w:color w:val="000000"/>
                <w:lang w:eastAsia="en-US"/>
              </w:rPr>
            </w:pPr>
            <w:r>
              <w:rPr>
                <w:color w:val="000000"/>
                <w:lang w:eastAsia="en-US"/>
              </w:rPr>
              <w:t>П</w:t>
            </w:r>
            <w:r w:rsidRPr="00B06E32">
              <w:rPr>
                <w:color w:val="000000"/>
                <w:lang w:eastAsia="en-US"/>
              </w:rPr>
              <w:t>равила обеспечения безопасности при выводе из эксплуатации исследовательских ядерных установок</w:t>
            </w:r>
          </w:p>
        </w:tc>
        <w:tc>
          <w:tcPr>
            <w:tcW w:w="5103" w:type="dxa"/>
          </w:tcPr>
          <w:p w:rsidR="00B03149" w:rsidRPr="00DD2080" w:rsidRDefault="00B942C8" w:rsidP="00B942C8">
            <w:pPr>
              <w:autoSpaceDE w:val="0"/>
              <w:autoSpaceDN w:val="0"/>
              <w:adjustRightInd w:val="0"/>
              <w:spacing w:before="120"/>
              <w:jc w:val="both"/>
              <w:rPr>
                <w:color w:val="000000"/>
                <w:lang w:eastAsia="en-US"/>
              </w:rPr>
            </w:pPr>
            <w:r w:rsidRPr="00B942C8">
              <w:rPr>
                <w:color w:val="000000"/>
                <w:lang w:eastAsia="en-US"/>
              </w:rPr>
              <w:t>75. В главе «Методические подходы и положения, используемые при</w:t>
            </w:r>
            <w:r>
              <w:rPr>
                <w:color w:val="000000"/>
                <w:lang w:eastAsia="en-US"/>
              </w:rPr>
              <w:t xml:space="preserve"> </w:t>
            </w:r>
            <w:r w:rsidRPr="00B942C8">
              <w:rPr>
                <w:color w:val="000000"/>
                <w:lang w:eastAsia="en-US"/>
              </w:rPr>
              <w:t>обосновании безопасности» необходимо показать, что при обосновании</w:t>
            </w:r>
            <w:r>
              <w:rPr>
                <w:color w:val="000000"/>
                <w:lang w:eastAsia="en-US"/>
              </w:rPr>
              <w:t xml:space="preserve"> </w:t>
            </w:r>
            <w:r w:rsidRPr="00B942C8">
              <w:rPr>
                <w:color w:val="000000"/>
                <w:lang w:eastAsia="en-US"/>
              </w:rPr>
              <w:t>безопасности работ по ВЭ ИЯУ использовались аттестованные программные</w:t>
            </w:r>
            <w:r>
              <w:rPr>
                <w:color w:val="000000"/>
                <w:lang w:eastAsia="en-US"/>
              </w:rPr>
              <w:t xml:space="preserve"> </w:t>
            </w:r>
            <w:r w:rsidRPr="00B942C8">
              <w:rPr>
                <w:color w:val="000000"/>
                <w:lang w:eastAsia="en-US"/>
              </w:rPr>
              <w:t>средства и апробированные методики. В случае использования</w:t>
            </w:r>
            <w:r>
              <w:rPr>
                <w:color w:val="000000"/>
                <w:lang w:eastAsia="en-US"/>
              </w:rPr>
              <w:t xml:space="preserve"> </w:t>
            </w:r>
            <w:r w:rsidRPr="00B942C8">
              <w:rPr>
                <w:color w:val="000000"/>
                <w:lang w:eastAsia="en-US"/>
              </w:rPr>
              <w:t>неаттестованных программных средств следует показать, что предварительно</w:t>
            </w:r>
            <w:r>
              <w:rPr>
                <w:color w:val="000000"/>
                <w:lang w:eastAsia="en-US"/>
              </w:rPr>
              <w:t xml:space="preserve"> </w:t>
            </w:r>
            <w:r w:rsidRPr="00B942C8">
              <w:rPr>
                <w:color w:val="000000"/>
                <w:lang w:eastAsia="en-US"/>
              </w:rPr>
              <w:t>обеспечивались их проверка и верификация с целью подтверждения их</w:t>
            </w:r>
            <w:r>
              <w:rPr>
                <w:color w:val="000000"/>
                <w:lang w:eastAsia="en-US"/>
              </w:rPr>
              <w:t xml:space="preserve"> </w:t>
            </w:r>
            <w:r w:rsidRPr="00B942C8">
              <w:rPr>
                <w:color w:val="000000"/>
                <w:lang w:eastAsia="en-US"/>
              </w:rPr>
              <w:t>применимости и оценки точности.</w:t>
            </w:r>
          </w:p>
        </w:tc>
      </w:tr>
      <w:tr w:rsidR="00B03149" w:rsidRPr="00DD2080" w:rsidTr="00B9286F">
        <w:tc>
          <w:tcPr>
            <w:tcW w:w="390" w:type="dxa"/>
          </w:tcPr>
          <w:p w:rsidR="00B03149" w:rsidRPr="00B06E32" w:rsidRDefault="00B03149" w:rsidP="00B03149">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03149" w:rsidRPr="00B06E32" w:rsidRDefault="00611ABA" w:rsidP="00B03149">
            <w:pPr>
              <w:autoSpaceDE w:val="0"/>
              <w:autoSpaceDN w:val="0"/>
              <w:adjustRightInd w:val="0"/>
              <w:spacing w:before="120"/>
              <w:rPr>
                <w:color w:val="000000"/>
                <w:lang w:eastAsia="en-US"/>
              </w:rPr>
            </w:pPr>
            <w:r>
              <w:rPr>
                <w:color w:val="000000"/>
                <w:lang w:eastAsia="en-US"/>
              </w:rPr>
              <w:t>НП-029-17</w:t>
            </w:r>
          </w:p>
          <w:p w:rsidR="00B03149" w:rsidRPr="00B06E32" w:rsidRDefault="00611ABA" w:rsidP="00611ABA">
            <w:pPr>
              <w:autoSpaceDE w:val="0"/>
              <w:autoSpaceDN w:val="0"/>
              <w:adjustRightInd w:val="0"/>
              <w:spacing w:before="120"/>
              <w:rPr>
                <w:color w:val="000000"/>
                <w:lang w:eastAsia="en-US"/>
              </w:rPr>
            </w:pPr>
            <w:r w:rsidRPr="00611ABA">
              <w:rPr>
                <w:color w:val="000000"/>
                <w:lang w:eastAsia="en-US"/>
              </w:rPr>
              <w:t>Правила ядерной безопасности</w:t>
            </w:r>
            <w:r>
              <w:rPr>
                <w:color w:val="000000"/>
                <w:lang w:eastAsia="en-US"/>
              </w:rPr>
              <w:t xml:space="preserve"> </w:t>
            </w:r>
            <w:r w:rsidRPr="00611ABA">
              <w:rPr>
                <w:color w:val="000000"/>
                <w:lang w:eastAsia="en-US"/>
              </w:rPr>
              <w:t>судов и других плавсредств</w:t>
            </w:r>
            <w:r>
              <w:rPr>
                <w:color w:val="000000"/>
                <w:lang w:eastAsia="en-US"/>
              </w:rPr>
              <w:t xml:space="preserve"> </w:t>
            </w:r>
            <w:r w:rsidRPr="00611ABA">
              <w:rPr>
                <w:color w:val="000000"/>
                <w:lang w:eastAsia="en-US"/>
              </w:rPr>
              <w:t>с ядерными реакторами»</w:t>
            </w:r>
          </w:p>
        </w:tc>
        <w:tc>
          <w:tcPr>
            <w:tcW w:w="5103" w:type="dxa"/>
          </w:tcPr>
          <w:p w:rsidR="00B03149" w:rsidRPr="00DD2080" w:rsidRDefault="00611ABA" w:rsidP="00611ABA">
            <w:pPr>
              <w:autoSpaceDE w:val="0"/>
              <w:autoSpaceDN w:val="0"/>
              <w:adjustRightInd w:val="0"/>
              <w:spacing w:before="120"/>
              <w:jc w:val="both"/>
              <w:rPr>
                <w:color w:val="000000"/>
                <w:lang w:eastAsia="en-US"/>
              </w:rPr>
            </w:pPr>
            <w:r w:rsidRPr="00611ABA">
              <w:rPr>
                <w:color w:val="000000"/>
                <w:lang w:eastAsia="en-US"/>
              </w:rPr>
              <w:t>10. Используемые при обосновании безопасности ЯЭУ программные</w:t>
            </w:r>
            <w:r>
              <w:rPr>
                <w:color w:val="000000"/>
                <w:lang w:eastAsia="en-US"/>
              </w:rPr>
              <w:t xml:space="preserve"> </w:t>
            </w:r>
            <w:r w:rsidRPr="00611ABA">
              <w:rPr>
                <w:color w:val="000000"/>
                <w:lang w:eastAsia="en-US"/>
              </w:rPr>
              <w:t>средства должны быть аттестованы. В ООБ должны быть представлены перечни</w:t>
            </w:r>
            <w:r>
              <w:rPr>
                <w:color w:val="000000"/>
                <w:lang w:eastAsia="en-US"/>
              </w:rPr>
              <w:t xml:space="preserve"> </w:t>
            </w:r>
            <w:r w:rsidRPr="00611ABA">
              <w:rPr>
                <w:color w:val="000000"/>
                <w:lang w:eastAsia="en-US"/>
              </w:rPr>
              <w:t>этих программ и указаны области их применения.</w:t>
            </w:r>
          </w:p>
        </w:tc>
      </w:tr>
      <w:tr w:rsidR="00B03149" w:rsidRPr="00DD2080" w:rsidTr="00B9286F">
        <w:tc>
          <w:tcPr>
            <w:tcW w:w="390" w:type="dxa"/>
          </w:tcPr>
          <w:p w:rsidR="00B03149" w:rsidRPr="00B06E32" w:rsidRDefault="00B03149" w:rsidP="00B03149">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03149" w:rsidRPr="00B06E32" w:rsidRDefault="00B03149" w:rsidP="00B03149">
            <w:pPr>
              <w:autoSpaceDE w:val="0"/>
              <w:autoSpaceDN w:val="0"/>
              <w:adjustRightInd w:val="0"/>
              <w:spacing w:before="120"/>
              <w:rPr>
                <w:color w:val="000000"/>
                <w:lang w:eastAsia="en-US"/>
              </w:rPr>
            </w:pPr>
            <w:r w:rsidRPr="00B06E32">
              <w:rPr>
                <w:color w:val="000000"/>
                <w:lang w:eastAsia="en-US"/>
              </w:rPr>
              <w:t xml:space="preserve">НП-030-12 </w:t>
            </w:r>
          </w:p>
          <w:p w:rsidR="00B03149" w:rsidRPr="00B06E32" w:rsidRDefault="00B03149" w:rsidP="00B03149">
            <w:pPr>
              <w:autoSpaceDE w:val="0"/>
              <w:autoSpaceDN w:val="0"/>
              <w:adjustRightInd w:val="0"/>
              <w:spacing w:before="120"/>
              <w:rPr>
                <w:color w:val="000000"/>
                <w:lang w:eastAsia="en-US"/>
              </w:rPr>
            </w:pPr>
            <w:r>
              <w:rPr>
                <w:color w:val="000000"/>
                <w:lang w:eastAsia="en-US"/>
              </w:rPr>
              <w:t>О</w:t>
            </w:r>
            <w:r w:rsidRPr="00B06E32">
              <w:rPr>
                <w:color w:val="000000"/>
                <w:lang w:eastAsia="en-US"/>
              </w:rPr>
              <w:t>сновные правила учета и контроля ядерных материалов</w:t>
            </w:r>
          </w:p>
        </w:tc>
        <w:tc>
          <w:tcPr>
            <w:tcW w:w="5103" w:type="dxa"/>
          </w:tcPr>
          <w:p w:rsidR="00B03149" w:rsidRPr="00DD2080" w:rsidRDefault="00B03149" w:rsidP="00B03149">
            <w:pPr>
              <w:autoSpaceDE w:val="0"/>
              <w:autoSpaceDN w:val="0"/>
              <w:adjustRightInd w:val="0"/>
              <w:spacing w:before="120"/>
              <w:jc w:val="both"/>
              <w:rPr>
                <w:color w:val="000000"/>
                <w:lang w:eastAsia="en-US"/>
              </w:rPr>
            </w:pPr>
            <w:r w:rsidRPr="00DD2080">
              <w:rPr>
                <w:color w:val="000000"/>
                <w:lang w:eastAsia="en-US"/>
              </w:rPr>
              <w:t>23. Массы плутония, урана и урана-235 определяются уполномоченными специалистами организации, эксплуатирующей реактор, с помощью аттестованных расчетных методик и (или) программных средств.</w:t>
            </w:r>
          </w:p>
        </w:tc>
      </w:tr>
      <w:tr w:rsidR="00B03149" w:rsidRPr="00DD2080" w:rsidTr="00B9286F">
        <w:tc>
          <w:tcPr>
            <w:tcW w:w="390" w:type="dxa"/>
          </w:tcPr>
          <w:p w:rsidR="00B03149" w:rsidRPr="00B06E32" w:rsidRDefault="00B03149" w:rsidP="00B03149">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03149" w:rsidRDefault="00B03149" w:rsidP="00B03149">
            <w:pPr>
              <w:autoSpaceDE w:val="0"/>
              <w:autoSpaceDN w:val="0"/>
              <w:adjustRightInd w:val="0"/>
              <w:spacing w:before="120"/>
              <w:rPr>
                <w:color w:val="000000"/>
                <w:lang w:eastAsia="en-US"/>
              </w:rPr>
            </w:pPr>
            <w:r>
              <w:rPr>
                <w:color w:val="000000"/>
                <w:lang w:eastAsia="en-US"/>
              </w:rPr>
              <w:t>НП-031-01</w:t>
            </w:r>
          </w:p>
          <w:p w:rsidR="00B03149" w:rsidRPr="00B06E32" w:rsidRDefault="00B03149" w:rsidP="00B03149">
            <w:pPr>
              <w:autoSpaceDE w:val="0"/>
              <w:autoSpaceDN w:val="0"/>
              <w:adjustRightInd w:val="0"/>
              <w:spacing w:before="120"/>
              <w:rPr>
                <w:color w:val="000000"/>
                <w:lang w:eastAsia="en-US"/>
              </w:rPr>
            </w:pPr>
            <w:r>
              <w:rPr>
                <w:color w:val="000000"/>
                <w:lang w:eastAsia="en-US"/>
              </w:rPr>
              <w:t>Н</w:t>
            </w:r>
            <w:r w:rsidRPr="00B03149">
              <w:rPr>
                <w:color w:val="000000"/>
                <w:lang w:eastAsia="en-US"/>
              </w:rPr>
              <w:t>ормы проектирования</w:t>
            </w:r>
            <w:r>
              <w:rPr>
                <w:color w:val="000000"/>
                <w:lang w:eastAsia="en-US"/>
              </w:rPr>
              <w:t xml:space="preserve"> </w:t>
            </w:r>
            <w:r w:rsidRPr="00B03149">
              <w:rPr>
                <w:color w:val="000000"/>
                <w:lang w:eastAsia="en-US"/>
              </w:rPr>
              <w:t>сейсмостойких атомных станций</w:t>
            </w:r>
          </w:p>
        </w:tc>
        <w:tc>
          <w:tcPr>
            <w:tcW w:w="5103" w:type="dxa"/>
          </w:tcPr>
          <w:p w:rsidR="00B03149" w:rsidRPr="00DD2080" w:rsidRDefault="00B03149" w:rsidP="00B03149">
            <w:pPr>
              <w:autoSpaceDE w:val="0"/>
              <w:autoSpaceDN w:val="0"/>
              <w:adjustRightInd w:val="0"/>
              <w:spacing w:before="120"/>
              <w:jc w:val="both"/>
              <w:rPr>
                <w:color w:val="000000"/>
                <w:lang w:eastAsia="en-US"/>
              </w:rPr>
            </w:pPr>
            <w:r w:rsidRPr="00B03149">
              <w:rPr>
                <w:color w:val="000000"/>
                <w:lang w:eastAsia="en-US"/>
              </w:rPr>
              <w:t>5.9. Для обоснования сейсмостойкости оборудования и трубопроводов должны применяться программные средства, имеющие аттестационный паспорт, выданный органами государственного регулирования безопасности при использовании атомной энергии</w:t>
            </w:r>
          </w:p>
        </w:tc>
      </w:tr>
      <w:tr w:rsidR="00B03149" w:rsidRPr="00DD2080" w:rsidTr="00B9286F">
        <w:tc>
          <w:tcPr>
            <w:tcW w:w="390" w:type="dxa"/>
          </w:tcPr>
          <w:p w:rsidR="00B03149" w:rsidRPr="00B06E32" w:rsidRDefault="00B03149" w:rsidP="00B03149">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03149" w:rsidRPr="00B06E32" w:rsidRDefault="00B03149" w:rsidP="00B03149">
            <w:pPr>
              <w:autoSpaceDE w:val="0"/>
              <w:autoSpaceDN w:val="0"/>
              <w:adjustRightInd w:val="0"/>
              <w:spacing w:before="120"/>
              <w:rPr>
                <w:color w:val="000000"/>
                <w:lang w:eastAsia="en-US"/>
              </w:rPr>
            </w:pPr>
            <w:r w:rsidRPr="00B06E32">
              <w:rPr>
                <w:color w:val="000000"/>
                <w:lang w:eastAsia="en-US"/>
              </w:rPr>
              <w:t xml:space="preserve">НП-033-11 </w:t>
            </w:r>
          </w:p>
          <w:p w:rsidR="00B03149" w:rsidRPr="00B06E32" w:rsidRDefault="00B03149" w:rsidP="00B03149">
            <w:pPr>
              <w:autoSpaceDE w:val="0"/>
              <w:autoSpaceDN w:val="0"/>
              <w:adjustRightInd w:val="0"/>
              <w:spacing w:before="120"/>
              <w:rPr>
                <w:color w:val="000000"/>
                <w:lang w:eastAsia="en-US"/>
              </w:rPr>
            </w:pPr>
            <w:r>
              <w:rPr>
                <w:color w:val="000000"/>
                <w:lang w:eastAsia="en-US"/>
              </w:rPr>
              <w:t>О</w:t>
            </w:r>
            <w:r w:rsidRPr="00B06E32">
              <w:rPr>
                <w:color w:val="000000"/>
                <w:lang w:eastAsia="en-US"/>
              </w:rPr>
              <w:t>бщие положения обеспечения безопасности исследовательских ядерных установок</w:t>
            </w:r>
          </w:p>
        </w:tc>
        <w:tc>
          <w:tcPr>
            <w:tcW w:w="5103" w:type="dxa"/>
          </w:tcPr>
          <w:p w:rsidR="00B03149" w:rsidRPr="00DD2080" w:rsidRDefault="00B03149" w:rsidP="00B03149">
            <w:pPr>
              <w:autoSpaceDE w:val="0"/>
              <w:autoSpaceDN w:val="0"/>
              <w:adjustRightInd w:val="0"/>
              <w:spacing w:before="120"/>
              <w:jc w:val="both"/>
              <w:rPr>
                <w:color w:val="000000"/>
                <w:lang w:eastAsia="en-US"/>
              </w:rPr>
            </w:pPr>
            <w:r w:rsidRPr="00DD2080">
              <w:rPr>
                <w:color w:val="000000"/>
                <w:lang w:eastAsia="en-US"/>
              </w:rPr>
              <w:t>1.2.5. 3) использование верифицированных и аттестованных программ и методик расчета активной зоны, систем и оборудования ИЯУ, проведение экспериментальных обоснований основных проектных решений;</w:t>
            </w:r>
          </w:p>
        </w:tc>
      </w:tr>
      <w:tr w:rsidR="00B03149" w:rsidRPr="00DD2080" w:rsidTr="00B9286F">
        <w:tc>
          <w:tcPr>
            <w:tcW w:w="390" w:type="dxa"/>
          </w:tcPr>
          <w:p w:rsidR="00B03149" w:rsidRPr="00B06E32" w:rsidRDefault="00B03149" w:rsidP="00B03149">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03149" w:rsidRPr="00B06E32" w:rsidRDefault="00B03149" w:rsidP="00B03149">
            <w:pPr>
              <w:autoSpaceDE w:val="0"/>
              <w:autoSpaceDN w:val="0"/>
              <w:adjustRightInd w:val="0"/>
              <w:spacing w:before="120"/>
              <w:rPr>
                <w:color w:val="000000"/>
                <w:lang w:eastAsia="en-US"/>
              </w:rPr>
            </w:pPr>
            <w:r w:rsidRPr="00B06E32">
              <w:rPr>
                <w:color w:val="000000"/>
                <w:lang w:eastAsia="en-US"/>
              </w:rPr>
              <w:t xml:space="preserve">НП-035-02 </w:t>
            </w:r>
          </w:p>
          <w:p w:rsidR="00B03149" w:rsidRPr="00B06E32" w:rsidRDefault="00B03149" w:rsidP="00B03149">
            <w:pPr>
              <w:autoSpaceDE w:val="0"/>
              <w:autoSpaceDN w:val="0"/>
              <w:adjustRightInd w:val="0"/>
              <w:spacing w:before="120"/>
              <w:rPr>
                <w:caps/>
                <w:color w:val="000000"/>
                <w:lang w:eastAsia="en-US"/>
              </w:rPr>
            </w:pPr>
            <w:r>
              <w:rPr>
                <w:color w:val="000000"/>
                <w:lang w:eastAsia="en-US"/>
              </w:rPr>
              <w:t>П</w:t>
            </w:r>
            <w:r w:rsidRPr="00B06E32">
              <w:rPr>
                <w:color w:val="000000"/>
                <w:lang w:eastAsia="en-US"/>
              </w:rPr>
              <w:t>ункты сухого хранения о</w:t>
            </w:r>
            <w:r>
              <w:rPr>
                <w:color w:val="000000"/>
                <w:lang w:eastAsia="en-US"/>
              </w:rPr>
              <w:t>тработавшего ядерного топлива. Т</w:t>
            </w:r>
            <w:r w:rsidRPr="00B06E32">
              <w:rPr>
                <w:color w:val="000000"/>
                <w:lang w:eastAsia="en-US"/>
              </w:rPr>
              <w:t>ребования безопасности</w:t>
            </w:r>
          </w:p>
        </w:tc>
        <w:tc>
          <w:tcPr>
            <w:tcW w:w="5103" w:type="dxa"/>
          </w:tcPr>
          <w:p w:rsidR="00B03149" w:rsidRPr="00DD2080" w:rsidRDefault="00B03149" w:rsidP="00B03149">
            <w:pPr>
              <w:autoSpaceDE w:val="0"/>
              <w:autoSpaceDN w:val="0"/>
              <w:adjustRightInd w:val="0"/>
              <w:spacing w:before="120"/>
              <w:jc w:val="both"/>
              <w:rPr>
                <w:color w:val="000000"/>
                <w:lang w:eastAsia="en-US"/>
              </w:rPr>
            </w:pPr>
            <w:r w:rsidRPr="00DD2080">
              <w:rPr>
                <w:color w:val="000000"/>
                <w:lang w:eastAsia="en-US"/>
              </w:rPr>
              <w:t>4.1.16. Расчеты Кэф должны проводиться по аттестованным программам</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 xml:space="preserve">НП-040-02 </w:t>
            </w:r>
          </w:p>
          <w:p w:rsidR="00B942C8" w:rsidRPr="00B06E32" w:rsidRDefault="00B942C8" w:rsidP="00B942C8">
            <w:pPr>
              <w:autoSpaceDE w:val="0"/>
              <w:autoSpaceDN w:val="0"/>
              <w:adjustRightInd w:val="0"/>
              <w:spacing w:before="120"/>
              <w:rPr>
                <w:color w:val="000000"/>
                <w:lang w:eastAsia="en-US"/>
              </w:rPr>
            </w:pPr>
            <w:r>
              <w:rPr>
                <w:color w:val="000000"/>
                <w:lang w:eastAsia="en-US"/>
              </w:rPr>
              <w:t>П</w:t>
            </w:r>
            <w:r w:rsidRPr="00B06E32">
              <w:rPr>
                <w:color w:val="000000"/>
                <w:lang w:eastAsia="en-US"/>
              </w:rPr>
              <w:t>равила обеспечения водородной взрывозащиты на атомной станции</w:t>
            </w: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3.3. Обоснование водородной взрывозащиты должно быть выполнено в проекте и представлено в отчете по обоснованию безопасности атомной станции. При применении расчетных методов обоснование водородной взрывозащиты должно быть выполнено с использованием аттестованных программных средств</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 xml:space="preserve">НП-049-03 </w:t>
            </w:r>
          </w:p>
          <w:p w:rsidR="00B942C8" w:rsidRPr="00B06E32" w:rsidRDefault="00B942C8" w:rsidP="00B942C8">
            <w:pPr>
              <w:autoSpaceDE w:val="0"/>
              <w:autoSpaceDN w:val="0"/>
              <w:adjustRightInd w:val="0"/>
              <w:spacing w:before="120"/>
              <w:rPr>
                <w:color w:val="000000"/>
                <w:lang w:eastAsia="en-US"/>
              </w:rPr>
            </w:pPr>
            <w:r>
              <w:rPr>
                <w:color w:val="000000"/>
                <w:lang w:eastAsia="en-US"/>
              </w:rPr>
              <w:t>Т</w:t>
            </w:r>
            <w:r w:rsidRPr="00B06E32">
              <w:rPr>
                <w:color w:val="000000"/>
                <w:lang w:eastAsia="en-US"/>
              </w:rPr>
              <w:t>ребования к содержанию отчета по обоснованию безопасности исследовательских ядерных установок</w:t>
            </w:r>
          </w:p>
        </w:tc>
        <w:tc>
          <w:tcPr>
            <w:tcW w:w="5103" w:type="dxa"/>
          </w:tcPr>
          <w:p w:rsidR="00B942C8" w:rsidRDefault="00B942C8" w:rsidP="00B942C8">
            <w:pPr>
              <w:autoSpaceDE w:val="0"/>
              <w:autoSpaceDN w:val="0"/>
              <w:adjustRightInd w:val="0"/>
              <w:spacing w:before="120"/>
              <w:jc w:val="both"/>
              <w:rPr>
                <w:color w:val="000000"/>
                <w:lang w:eastAsia="en-US"/>
              </w:rPr>
            </w:pPr>
            <w:r w:rsidRPr="00DD2080">
              <w:rPr>
                <w:color w:val="000000"/>
                <w:lang w:eastAsia="en-US"/>
              </w:rPr>
              <w:t>2.8. Должно быть показано, что расчетное обоснование безопасности ИЯУ выполнено с применением аттестованных программных средств. Если использовались неаттестованные программные средства, то в ООБ ИЯУ должна быть обоснована применимость используемых программных средств.</w:t>
            </w:r>
          </w:p>
          <w:p w:rsidR="00B942C8" w:rsidRPr="00DD2080" w:rsidRDefault="00B942C8" w:rsidP="00B942C8">
            <w:pPr>
              <w:autoSpaceDE w:val="0"/>
              <w:autoSpaceDN w:val="0"/>
              <w:adjustRightInd w:val="0"/>
              <w:spacing w:before="120"/>
              <w:jc w:val="both"/>
              <w:rPr>
                <w:color w:val="000000"/>
                <w:lang w:eastAsia="en-US"/>
              </w:rPr>
            </w:pP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 xml:space="preserve">НП-050-03 </w:t>
            </w:r>
          </w:p>
          <w:p w:rsidR="00B942C8" w:rsidRPr="00B06E32" w:rsidRDefault="00B942C8" w:rsidP="00B942C8">
            <w:pPr>
              <w:autoSpaceDE w:val="0"/>
              <w:autoSpaceDN w:val="0"/>
              <w:adjustRightInd w:val="0"/>
              <w:spacing w:before="120"/>
              <w:rPr>
                <w:color w:val="000000"/>
                <w:lang w:eastAsia="en-US"/>
              </w:rPr>
            </w:pPr>
            <w:r>
              <w:rPr>
                <w:color w:val="000000"/>
                <w:lang w:eastAsia="en-US"/>
              </w:rPr>
              <w:t>Р</w:t>
            </w:r>
            <w:r w:rsidRPr="00B06E32">
              <w:rPr>
                <w:color w:val="000000"/>
                <w:lang w:eastAsia="en-US"/>
              </w:rPr>
              <w:t xml:space="preserve">азмещение ядерных установок ядерного топливного цикла. </w:t>
            </w:r>
            <w:r>
              <w:rPr>
                <w:color w:val="000000"/>
                <w:lang w:eastAsia="en-US"/>
              </w:rPr>
              <w:t>О</w:t>
            </w:r>
            <w:r w:rsidRPr="00B06E32">
              <w:rPr>
                <w:color w:val="000000"/>
                <w:lang w:eastAsia="en-US"/>
              </w:rPr>
              <w:t>сновные критерии и требования по обеспечению безопасности</w:t>
            </w:r>
          </w:p>
          <w:p w:rsidR="00B942C8" w:rsidRPr="00B06E32" w:rsidRDefault="00B942C8" w:rsidP="00B942C8">
            <w:pPr>
              <w:autoSpaceDE w:val="0"/>
              <w:autoSpaceDN w:val="0"/>
              <w:adjustRightInd w:val="0"/>
              <w:spacing w:before="120"/>
              <w:rPr>
                <w:color w:val="000000"/>
                <w:lang w:eastAsia="en-US"/>
              </w:rPr>
            </w:pP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2.3. Методы и методики оценки интенсивности, частоты (повторяемости) и других параметров внешних воздействий природного и техногенного происхождения, выявленных в районе размещения и на площадке ЯУ ЯТЦ, методы и методики оценки переноса радиоактивных веществ должны соответствовать достигнутому уровню науки и техники. Программные средства, реализующие эти методы и методики, должны быть аттестованы в установленном порядке.</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 xml:space="preserve">НП-051-04 </w:t>
            </w:r>
          </w:p>
          <w:p w:rsidR="00B942C8" w:rsidRPr="00B06E32" w:rsidRDefault="00B942C8" w:rsidP="00B942C8">
            <w:pPr>
              <w:autoSpaceDE w:val="0"/>
              <w:autoSpaceDN w:val="0"/>
              <w:adjustRightInd w:val="0"/>
              <w:spacing w:before="120"/>
              <w:rPr>
                <w:caps/>
                <w:color w:val="000000"/>
                <w:lang w:eastAsia="en-US"/>
              </w:rPr>
            </w:pPr>
            <w:r>
              <w:rPr>
                <w:color w:val="000000"/>
                <w:lang w:eastAsia="en-US"/>
              </w:rPr>
              <w:t>Т</w:t>
            </w:r>
            <w:r w:rsidRPr="00B06E32">
              <w:rPr>
                <w:color w:val="000000"/>
                <w:lang w:eastAsia="en-US"/>
              </w:rPr>
              <w:t xml:space="preserve">ребования к отчету по обоснованию безопасности ядерных установок ядерного </w:t>
            </w:r>
            <w:r w:rsidRPr="00B06E32">
              <w:rPr>
                <w:color w:val="000000"/>
                <w:lang w:eastAsia="en-US"/>
              </w:rPr>
              <w:lastRenderedPageBreak/>
              <w:t>топливного цикла</w:t>
            </w: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lastRenderedPageBreak/>
              <w:t xml:space="preserve">3.8.9. Дать перечень ПС, используемых при обосновании стойкости зданий и сооружений, в том числе с учетом внешних воздействий. Должны быть приведены краткое описание назначения программ, </w:t>
            </w:r>
            <w:r w:rsidRPr="00DD2080">
              <w:rPr>
                <w:color w:val="000000"/>
                <w:lang w:eastAsia="en-US"/>
              </w:rPr>
              <w:lastRenderedPageBreak/>
              <w:t>метод расчета, реализуемый программой, основные ограничения и допущения, сведения об аттестации программ, результаты верификации программы аналитическими и экспериментальными методами (если аттестация программы не проведена).</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63466B" w:rsidRDefault="00B942C8" w:rsidP="00B942C8">
            <w:pPr>
              <w:autoSpaceDE w:val="0"/>
              <w:autoSpaceDN w:val="0"/>
              <w:adjustRightInd w:val="0"/>
              <w:spacing w:before="120"/>
              <w:rPr>
                <w:color w:val="000000"/>
                <w:lang w:eastAsia="en-US"/>
              </w:rPr>
            </w:pPr>
            <w:r>
              <w:rPr>
                <w:color w:val="000000"/>
                <w:lang w:eastAsia="en-US"/>
              </w:rPr>
              <w:t>НП-053-16</w:t>
            </w:r>
          </w:p>
          <w:p w:rsidR="00B942C8" w:rsidRPr="00B06E32" w:rsidRDefault="00B942C8" w:rsidP="00B942C8">
            <w:pPr>
              <w:autoSpaceDE w:val="0"/>
              <w:autoSpaceDN w:val="0"/>
              <w:adjustRightInd w:val="0"/>
              <w:spacing w:before="120"/>
              <w:rPr>
                <w:color w:val="000000"/>
                <w:lang w:eastAsia="en-US"/>
              </w:rPr>
            </w:pPr>
            <w:r w:rsidRPr="0063466B">
              <w:rPr>
                <w:color w:val="000000"/>
                <w:lang w:eastAsia="en-US"/>
              </w:rPr>
              <w:t>«Правила безопасности</w:t>
            </w:r>
            <w:r>
              <w:rPr>
                <w:color w:val="000000"/>
                <w:lang w:eastAsia="en-US"/>
              </w:rPr>
              <w:t xml:space="preserve"> </w:t>
            </w:r>
            <w:r w:rsidRPr="0063466B">
              <w:rPr>
                <w:color w:val="000000"/>
                <w:lang w:eastAsia="en-US"/>
              </w:rPr>
              <w:t>при транспортировании</w:t>
            </w:r>
            <w:r>
              <w:rPr>
                <w:color w:val="000000"/>
                <w:lang w:eastAsia="en-US"/>
              </w:rPr>
              <w:t xml:space="preserve"> </w:t>
            </w:r>
            <w:r w:rsidRPr="0063466B">
              <w:rPr>
                <w:color w:val="000000"/>
                <w:lang w:eastAsia="en-US"/>
              </w:rPr>
              <w:t>радиоактивных</w:t>
            </w:r>
            <w:r>
              <w:rPr>
                <w:color w:val="000000"/>
                <w:lang w:eastAsia="en-US"/>
              </w:rPr>
              <w:t xml:space="preserve"> </w:t>
            </w:r>
            <w:r w:rsidRPr="0063466B">
              <w:rPr>
                <w:color w:val="000000"/>
                <w:lang w:eastAsia="en-US"/>
              </w:rPr>
              <w:t>материалов»</w:t>
            </w:r>
          </w:p>
        </w:tc>
        <w:tc>
          <w:tcPr>
            <w:tcW w:w="5103" w:type="dxa"/>
          </w:tcPr>
          <w:p w:rsidR="00B942C8" w:rsidRPr="0063466B" w:rsidRDefault="00B942C8" w:rsidP="00B942C8">
            <w:pPr>
              <w:autoSpaceDE w:val="0"/>
              <w:autoSpaceDN w:val="0"/>
              <w:adjustRightInd w:val="0"/>
              <w:spacing w:before="120"/>
              <w:jc w:val="both"/>
              <w:rPr>
                <w:color w:val="000000"/>
                <w:lang w:eastAsia="en-US"/>
              </w:rPr>
            </w:pPr>
            <w:r w:rsidRPr="0063466B">
              <w:rPr>
                <w:color w:val="000000"/>
                <w:lang w:eastAsia="en-US"/>
              </w:rPr>
              <w:t xml:space="preserve">3.1.1 Соответствие радиоактивных материалов, упаковочных комплектов и упаковок требованиям главы </w:t>
            </w:r>
            <w:r w:rsidRPr="0063466B">
              <w:rPr>
                <w:color w:val="000000"/>
                <w:lang w:val="en-US" w:eastAsia="en-US"/>
              </w:rPr>
              <w:t>II</w:t>
            </w:r>
            <w:r w:rsidRPr="0063466B">
              <w:rPr>
                <w:color w:val="000000"/>
                <w:lang w:eastAsia="en-US"/>
              </w:rPr>
              <w:t xml:space="preserve"> настоящих Правил может подтверждаться любым из методов, приведенных ниже, или их сочетанием:</w:t>
            </w:r>
          </w:p>
          <w:p w:rsidR="00B942C8" w:rsidRPr="0063466B" w:rsidRDefault="00B942C8" w:rsidP="00B942C8">
            <w:pPr>
              <w:autoSpaceDE w:val="0"/>
              <w:autoSpaceDN w:val="0"/>
              <w:adjustRightInd w:val="0"/>
              <w:spacing w:before="120"/>
              <w:jc w:val="both"/>
              <w:rPr>
                <w:color w:val="000000"/>
                <w:lang w:eastAsia="en-US"/>
              </w:rPr>
            </w:pPr>
            <w:r w:rsidRPr="0063466B">
              <w:rPr>
                <w:color w:val="000000"/>
                <w:lang w:eastAsia="en-US"/>
              </w:rPr>
              <w:t>г) расчет или обоснованная аргументация в случаях, когда надежность или консервативность расчетных методов и параметров общепризнана.</w:t>
            </w:r>
          </w:p>
          <w:p w:rsidR="00B942C8" w:rsidRPr="00DD2080" w:rsidRDefault="00B942C8" w:rsidP="00B942C8">
            <w:pPr>
              <w:autoSpaceDE w:val="0"/>
              <w:autoSpaceDN w:val="0"/>
              <w:adjustRightInd w:val="0"/>
              <w:spacing w:before="120"/>
              <w:jc w:val="both"/>
              <w:rPr>
                <w:color w:val="000000"/>
                <w:lang w:eastAsia="en-US"/>
              </w:rPr>
            </w:pPr>
            <w:r w:rsidRPr="0063466B">
              <w:rPr>
                <w:color w:val="000000"/>
                <w:lang w:eastAsia="en-US"/>
              </w:rPr>
              <w:t>Используемые для выполнения расчетов программные средства должны быть верифицированы.</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 xml:space="preserve">НП-054-04 </w:t>
            </w:r>
          </w:p>
          <w:p w:rsidR="00B942C8" w:rsidRPr="00B06E32" w:rsidRDefault="00B942C8" w:rsidP="00B942C8">
            <w:pPr>
              <w:autoSpaceDE w:val="0"/>
              <w:autoSpaceDN w:val="0"/>
              <w:adjustRightInd w:val="0"/>
              <w:spacing w:before="120"/>
              <w:rPr>
                <w:color w:val="000000"/>
                <w:lang w:eastAsia="en-US"/>
              </w:rPr>
            </w:pPr>
            <w:r>
              <w:rPr>
                <w:color w:val="000000"/>
                <w:lang w:eastAsia="en-US"/>
              </w:rPr>
              <w:t>Н</w:t>
            </w:r>
            <w:r w:rsidRPr="00B06E32">
              <w:rPr>
                <w:color w:val="000000"/>
                <w:lang w:eastAsia="en-US"/>
              </w:rPr>
              <w:t xml:space="preserve">ормы расчета на прочность элементов оборудования и трубопроводов для судовых атомных паропроизводящих установок с водо-водяными реакторами </w:t>
            </w: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1.1.7. Нормы не регламентируют методы расчета усилий, температурных полей и напряженно-деформированного состояния. Указанные методы должны выбираться организацией, выполняющей соответствующие расчеты, а используемые при этом программные средства должны быть аттестованы.</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Pr>
                <w:color w:val="000000"/>
                <w:lang w:eastAsia="en-US"/>
              </w:rPr>
              <w:t>НП-055-</w:t>
            </w:r>
            <w:r w:rsidRPr="006D6A5A">
              <w:rPr>
                <w:color w:val="000000"/>
                <w:lang w:eastAsia="en-US"/>
              </w:rPr>
              <w:t>1</w:t>
            </w:r>
            <w:r w:rsidRPr="00B06E32">
              <w:rPr>
                <w:color w:val="000000"/>
                <w:lang w:eastAsia="en-US"/>
              </w:rPr>
              <w:t xml:space="preserve">4 </w:t>
            </w:r>
          </w:p>
          <w:p w:rsidR="00B942C8" w:rsidRPr="00B06E32" w:rsidRDefault="00B942C8" w:rsidP="00B942C8">
            <w:pPr>
              <w:autoSpaceDE w:val="0"/>
              <w:autoSpaceDN w:val="0"/>
              <w:adjustRightInd w:val="0"/>
              <w:spacing w:before="120"/>
              <w:rPr>
                <w:color w:val="000000"/>
                <w:lang w:eastAsia="en-US"/>
              </w:rPr>
            </w:pPr>
            <w:r>
              <w:rPr>
                <w:color w:val="000000"/>
                <w:lang w:eastAsia="en-US"/>
              </w:rPr>
              <w:t>З</w:t>
            </w:r>
            <w:r w:rsidRPr="006D6A5A">
              <w:rPr>
                <w:color w:val="000000"/>
                <w:lang w:eastAsia="en-US"/>
              </w:rPr>
              <w:t>ахоронение</w:t>
            </w:r>
            <w:r>
              <w:rPr>
                <w:color w:val="000000"/>
                <w:lang w:eastAsia="en-US"/>
              </w:rPr>
              <w:t xml:space="preserve"> </w:t>
            </w:r>
            <w:r w:rsidRPr="006D6A5A">
              <w:rPr>
                <w:color w:val="000000"/>
                <w:lang w:eastAsia="en-US"/>
              </w:rPr>
              <w:t xml:space="preserve">радиоактивных отходов. </w:t>
            </w:r>
            <w:r>
              <w:rPr>
                <w:color w:val="000000"/>
                <w:lang w:eastAsia="en-US"/>
              </w:rPr>
              <w:t>П</w:t>
            </w:r>
            <w:r w:rsidRPr="006D6A5A">
              <w:rPr>
                <w:color w:val="000000"/>
                <w:lang w:eastAsia="en-US"/>
              </w:rPr>
              <w:t>ринципы, критерии и основные</w:t>
            </w:r>
            <w:r>
              <w:rPr>
                <w:color w:val="000000"/>
                <w:lang w:eastAsia="en-US"/>
              </w:rPr>
              <w:t xml:space="preserve"> </w:t>
            </w:r>
            <w:r w:rsidRPr="006D6A5A">
              <w:rPr>
                <w:color w:val="000000"/>
                <w:lang w:eastAsia="en-US"/>
              </w:rPr>
              <w:t>требования безопасности</w:t>
            </w: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6D6A5A">
              <w:rPr>
                <w:color w:val="000000"/>
                <w:lang w:eastAsia="en-US"/>
              </w:rPr>
              <w:t>44. В ООБ ПЗРО (ПГЗ ЖРО) должны быть указаны методики и программы, используемые для обоснования безопасности ПЗРО (ПГЗ ЖРО), в том числе для прогнозного расчета оценки безопасности системы захоронения РАО, и приведены сведения об экспертизе (аттестации) программных средств, применяемых для численного моделирования физических и химических процессов при обеспечении и (или) обосновании безопасности ПЗРО (ПГЗ ЖРО).</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НП-061-05</w:t>
            </w:r>
          </w:p>
          <w:p w:rsidR="00B942C8" w:rsidRPr="00B06E32" w:rsidRDefault="00B942C8" w:rsidP="00B942C8">
            <w:pPr>
              <w:autoSpaceDE w:val="0"/>
              <w:autoSpaceDN w:val="0"/>
              <w:adjustRightInd w:val="0"/>
              <w:spacing w:before="120"/>
              <w:rPr>
                <w:color w:val="000000"/>
                <w:lang w:eastAsia="en-US"/>
              </w:rPr>
            </w:pPr>
            <w:r>
              <w:rPr>
                <w:color w:val="000000"/>
                <w:lang w:eastAsia="en-US"/>
              </w:rPr>
              <w:t>П</w:t>
            </w:r>
            <w:r w:rsidRPr="00B06E32">
              <w:rPr>
                <w:color w:val="000000"/>
                <w:lang w:eastAsia="en-US"/>
              </w:rPr>
              <w:t xml:space="preserve">равила безопасности при хранении и транспортировании ядерного топлива на объектах использования атомной энергии </w:t>
            </w: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2.1.11. В проекте должны быть приведены перечни методик и программ, используемых для обоснования безопасности хранения и транспортирования ЯТ, и указаны области их применения. Используемые программы должны быть верифицированы и аттестованы по установленным процедурам.</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Default="00B942C8" w:rsidP="00B942C8">
            <w:pPr>
              <w:autoSpaceDE w:val="0"/>
              <w:autoSpaceDN w:val="0"/>
              <w:adjustRightInd w:val="0"/>
              <w:spacing w:before="120"/>
              <w:rPr>
                <w:color w:val="000000"/>
                <w:lang w:eastAsia="en-US"/>
              </w:rPr>
            </w:pPr>
            <w:r w:rsidRPr="00B9286F">
              <w:rPr>
                <w:color w:val="000000"/>
                <w:lang w:eastAsia="en-US"/>
              </w:rPr>
              <w:t>НП-066-05</w:t>
            </w:r>
          </w:p>
          <w:p w:rsidR="00B942C8" w:rsidRPr="00B06E32" w:rsidRDefault="00B942C8" w:rsidP="00B942C8">
            <w:pPr>
              <w:autoSpaceDE w:val="0"/>
              <w:autoSpaceDN w:val="0"/>
              <w:adjustRightInd w:val="0"/>
              <w:spacing w:before="120"/>
              <w:rPr>
                <w:color w:val="000000"/>
                <w:lang w:eastAsia="en-US"/>
              </w:rPr>
            </w:pPr>
            <w:r w:rsidRPr="00B9286F">
              <w:rPr>
                <w:color w:val="000000"/>
                <w:lang w:eastAsia="en-US"/>
              </w:rPr>
              <w:t>Требования к отчету по обоснованию безопасности</w:t>
            </w:r>
            <w:r>
              <w:rPr>
                <w:color w:val="000000"/>
                <w:lang w:eastAsia="en-US"/>
              </w:rPr>
              <w:t xml:space="preserve"> </w:t>
            </w:r>
            <w:r w:rsidRPr="00B9286F">
              <w:rPr>
                <w:color w:val="000000"/>
                <w:lang w:eastAsia="en-US"/>
              </w:rPr>
              <w:t>пунктов хранения ядерных материалов</w:t>
            </w:r>
            <w:r>
              <w:rPr>
                <w:color w:val="000000"/>
                <w:lang w:eastAsia="en-US"/>
              </w:rPr>
              <w:t xml:space="preserve"> </w:t>
            </w:r>
          </w:p>
        </w:tc>
        <w:tc>
          <w:tcPr>
            <w:tcW w:w="5103" w:type="dxa"/>
          </w:tcPr>
          <w:p w:rsidR="00B942C8" w:rsidRDefault="00B942C8" w:rsidP="00B942C8">
            <w:pPr>
              <w:autoSpaceDE w:val="0"/>
              <w:autoSpaceDN w:val="0"/>
              <w:adjustRightInd w:val="0"/>
              <w:spacing w:before="120"/>
              <w:jc w:val="both"/>
              <w:rPr>
                <w:color w:val="000000"/>
                <w:lang w:eastAsia="en-US"/>
              </w:rPr>
            </w:pPr>
            <w:r w:rsidRPr="00B9286F">
              <w:rPr>
                <w:color w:val="000000"/>
                <w:lang w:eastAsia="en-US"/>
              </w:rPr>
              <w:t>2.9. Обоснование прочности и работоспособности систем и элементов ПХ ЯМ</w:t>
            </w:r>
          </w:p>
          <w:p w:rsidR="00B942C8" w:rsidRDefault="00B942C8" w:rsidP="00B942C8">
            <w:pPr>
              <w:autoSpaceDE w:val="0"/>
              <w:autoSpaceDN w:val="0"/>
              <w:adjustRightInd w:val="0"/>
              <w:spacing w:before="120"/>
              <w:jc w:val="both"/>
              <w:rPr>
                <w:color w:val="000000"/>
                <w:lang w:eastAsia="en-US"/>
              </w:rPr>
            </w:pPr>
            <w:r w:rsidRPr="00B9286F">
              <w:rPr>
                <w:color w:val="000000"/>
                <w:lang w:eastAsia="en-US"/>
              </w:rPr>
              <w:t>Необходимо привести информацию о методах анализа, применяемых для подтверждения работоспособности, конструкционной и функциональной целостности, прочности и устойчивости оборудования, а также доказательства их приемлемости. Представить перечень ПС, используемых при расчетах, и сведения об их аттестации.</w:t>
            </w:r>
          </w:p>
          <w:p w:rsidR="00B942C8" w:rsidRDefault="00B942C8" w:rsidP="00B942C8">
            <w:pPr>
              <w:autoSpaceDE w:val="0"/>
              <w:autoSpaceDN w:val="0"/>
              <w:adjustRightInd w:val="0"/>
              <w:spacing w:before="120"/>
              <w:jc w:val="both"/>
              <w:rPr>
                <w:color w:val="000000"/>
                <w:lang w:eastAsia="en-US"/>
              </w:rPr>
            </w:pPr>
            <w:r w:rsidRPr="00A0631C">
              <w:rPr>
                <w:color w:val="000000"/>
                <w:lang w:eastAsia="en-US"/>
              </w:rPr>
              <w:t>3.2. Система хранения ядерных материалов</w:t>
            </w:r>
          </w:p>
          <w:p w:rsidR="00B942C8" w:rsidRDefault="00B942C8" w:rsidP="00B942C8">
            <w:pPr>
              <w:autoSpaceDE w:val="0"/>
              <w:autoSpaceDN w:val="0"/>
              <w:adjustRightInd w:val="0"/>
              <w:spacing w:before="120"/>
              <w:jc w:val="both"/>
              <w:rPr>
                <w:color w:val="000000"/>
                <w:lang w:eastAsia="en-US"/>
              </w:rPr>
            </w:pPr>
            <w:r w:rsidRPr="00A0631C">
              <w:rPr>
                <w:color w:val="000000"/>
                <w:lang w:eastAsia="en-US"/>
              </w:rPr>
              <w:t>В разделе также следует привести сведения о ПС, использованных для анализа работы системы, их аттестации.</w:t>
            </w:r>
          </w:p>
          <w:p w:rsidR="00B942C8" w:rsidRDefault="00B942C8" w:rsidP="00B942C8">
            <w:pPr>
              <w:autoSpaceDE w:val="0"/>
              <w:autoSpaceDN w:val="0"/>
              <w:adjustRightInd w:val="0"/>
              <w:spacing w:before="120"/>
              <w:jc w:val="both"/>
              <w:rPr>
                <w:color w:val="000000"/>
                <w:lang w:eastAsia="en-US"/>
              </w:rPr>
            </w:pPr>
            <w:r w:rsidRPr="00A0631C">
              <w:rPr>
                <w:color w:val="000000"/>
                <w:lang w:eastAsia="en-US"/>
              </w:rPr>
              <w:t>6.2. Источники излучения и радиационно опасные работы</w:t>
            </w:r>
          </w:p>
          <w:p w:rsidR="00B942C8" w:rsidRDefault="00B942C8" w:rsidP="00B942C8">
            <w:pPr>
              <w:autoSpaceDE w:val="0"/>
              <w:autoSpaceDN w:val="0"/>
              <w:adjustRightInd w:val="0"/>
              <w:spacing w:before="120"/>
              <w:jc w:val="both"/>
              <w:rPr>
                <w:color w:val="000000"/>
                <w:lang w:eastAsia="en-US"/>
              </w:rPr>
            </w:pPr>
            <w:r w:rsidRPr="00A0631C">
              <w:rPr>
                <w:color w:val="000000"/>
                <w:lang w:eastAsia="en-US"/>
              </w:rPr>
              <w:t>Должны быть представлены модели, параметры и исходные данные, необходимые для расчета параметров источника ионизирующего излучения. Привести перечень ПС, использованных для расчета параметров источника ионизирующего излучения. Дать краткое описание методик расчета, исходные данные для расчета и принятые допущения, а также сведения об аттестации ПС.</w:t>
            </w:r>
          </w:p>
          <w:p w:rsidR="00B942C8" w:rsidRDefault="00B942C8" w:rsidP="00B942C8">
            <w:pPr>
              <w:autoSpaceDE w:val="0"/>
              <w:autoSpaceDN w:val="0"/>
              <w:adjustRightInd w:val="0"/>
              <w:spacing w:before="120"/>
              <w:jc w:val="both"/>
              <w:rPr>
                <w:color w:val="000000"/>
                <w:lang w:eastAsia="en-US"/>
              </w:rPr>
            </w:pPr>
            <w:r w:rsidRPr="00A0631C">
              <w:rPr>
                <w:color w:val="000000"/>
                <w:lang w:eastAsia="en-US"/>
              </w:rPr>
              <w:lastRenderedPageBreak/>
              <w:t>6.3.3. Защита работников (персонала) от внешнего облучения</w:t>
            </w:r>
          </w:p>
          <w:p w:rsidR="00B942C8" w:rsidRDefault="00B942C8" w:rsidP="00B942C8">
            <w:pPr>
              <w:autoSpaceDE w:val="0"/>
              <w:autoSpaceDN w:val="0"/>
              <w:adjustRightInd w:val="0"/>
              <w:spacing w:before="120"/>
              <w:jc w:val="both"/>
              <w:rPr>
                <w:color w:val="000000"/>
                <w:lang w:eastAsia="en-US"/>
              </w:rPr>
            </w:pPr>
            <w:r w:rsidRPr="00A0631C">
              <w:rPr>
                <w:color w:val="000000"/>
                <w:lang w:eastAsia="en-US"/>
              </w:rPr>
              <w:t>Кратко описать методики расчета защиты работников и населения от внешнего облучения. Представить перечень ПС и необходимые сведения о ПС, используемых для расчета радиационной защиты. Должны быть приведены краткое описание назначения ПС, метод расчета, реализуемый программой, основные ограничения и допущения, сведения об аттестации ПС.</w:t>
            </w:r>
          </w:p>
          <w:p w:rsidR="00B942C8" w:rsidRDefault="00B942C8" w:rsidP="00B942C8">
            <w:pPr>
              <w:autoSpaceDE w:val="0"/>
              <w:autoSpaceDN w:val="0"/>
              <w:adjustRightInd w:val="0"/>
              <w:spacing w:before="120"/>
              <w:jc w:val="both"/>
              <w:rPr>
                <w:color w:val="000000"/>
                <w:lang w:eastAsia="en-US"/>
              </w:rPr>
            </w:pPr>
            <w:r w:rsidRPr="00A0631C">
              <w:rPr>
                <w:color w:val="000000"/>
                <w:lang w:eastAsia="en-US"/>
              </w:rPr>
              <w:t>6.4. Оценка доз облучения работников (персонала) и населения</w:t>
            </w:r>
          </w:p>
          <w:p w:rsidR="00B942C8" w:rsidRDefault="00B942C8" w:rsidP="00B942C8">
            <w:pPr>
              <w:autoSpaceDE w:val="0"/>
              <w:autoSpaceDN w:val="0"/>
              <w:adjustRightInd w:val="0"/>
              <w:spacing w:before="120"/>
              <w:jc w:val="both"/>
              <w:rPr>
                <w:color w:val="000000"/>
                <w:lang w:eastAsia="en-US"/>
              </w:rPr>
            </w:pPr>
            <w:r w:rsidRPr="00A0631C">
              <w:rPr>
                <w:color w:val="000000"/>
                <w:lang w:eastAsia="en-US"/>
              </w:rPr>
              <w:t>Кратко описать методики расчета доз облучения работников (персонала) и населения, исходные данные для расчета и принятые допущения. Представить перечень ПС, использованных при расчете доз облучения работников (персонала) и населения. Привести краткие сведения о назначении ПС, реализуемых методах расчета, основных ограничениях и допущениях, а также сведения об аттестации ПС.</w:t>
            </w:r>
          </w:p>
          <w:p w:rsidR="00B942C8" w:rsidRDefault="00B942C8" w:rsidP="00B942C8">
            <w:pPr>
              <w:autoSpaceDE w:val="0"/>
              <w:autoSpaceDN w:val="0"/>
              <w:adjustRightInd w:val="0"/>
              <w:spacing w:before="120"/>
              <w:jc w:val="both"/>
              <w:rPr>
                <w:color w:val="000000"/>
                <w:lang w:eastAsia="en-US"/>
              </w:rPr>
            </w:pPr>
            <w:r w:rsidRPr="00A0631C">
              <w:rPr>
                <w:color w:val="000000"/>
                <w:lang w:eastAsia="en-US"/>
              </w:rPr>
              <w:t>7.5. Анализ ядерной безопасности и обоснование ядерной безопасности</w:t>
            </w:r>
          </w:p>
          <w:p w:rsidR="00B942C8" w:rsidRDefault="00B942C8" w:rsidP="00B942C8">
            <w:pPr>
              <w:autoSpaceDE w:val="0"/>
              <w:autoSpaceDN w:val="0"/>
              <w:adjustRightInd w:val="0"/>
              <w:spacing w:before="120"/>
              <w:jc w:val="both"/>
              <w:rPr>
                <w:color w:val="000000"/>
                <w:lang w:eastAsia="en-US"/>
              </w:rPr>
            </w:pPr>
            <w:r w:rsidRPr="00A0631C">
              <w:rPr>
                <w:color w:val="000000"/>
                <w:lang w:eastAsia="en-US"/>
              </w:rPr>
              <w:t>Привести перечень используемых для расчетов методик и ПС с указанием сведений об их аттестации и применимости. Следует приводить сведения о базах данных, в том числе об использованной библиотеке нейтронных сечений.</w:t>
            </w:r>
          </w:p>
          <w:p w:rsidR="00B942C8" w:rsidRDefault="00B942C8" w:rsidP="00B942C8">
            <w:pPr>
              <w:autoSpaceDE w:val="0"/>
              <w:autoSpaceDN w:val="0"/>
              <w:adjustRightInd w:val="0"/>
              <w:spacing w:before="120"/>
              <w:jc w:val="both"/>
              <w:rPr>
                <w:color w:val="000000"/>
                <w:lang w:eastAsia="en-US"/>
              </w:rPr>
            </w:pPr>
            <w:r w:rsidRPr="00A0631C">
              <w:rPr>
                <w:color w:val="000000"/>
                <w:lang w:eastAsia="en-US"/>
              </w:rPr>
              <w:t>10.1.3. Анализ возможных путей развития проектной аварии</w:t>
            </w:r>
          </w:p>
          <w:p w:rsidR="00B942C8" w:rsidRDefault="00B942C8" w:rsidP="00B942C8">
            <w:pPr>
              <w:autoSpaceDE w:val="0"/>
              <w:autoSpaceDN w:val="0"/>
              <w:adjustRightInd w:val="0"/>
              <w:spacing w:before="120"/>
              <w:jc w:val="both"/>
              <w:rPr>
                <w:color w:val="000000"/>
                <w:lang w:eastAsia="en-US"/>
              </w:rPr>
            </w:pPr>
            <w:r w:rsidRPr="00A0631C">
              <w:rPr>
                <w:color w:val="000000"/>
                <w:lang w:eastAsia="en-US"/>
              </w:rPr>
              <w:t>Представить информацию о методах, моделях и ПС, используемых для расчетов возможных последствий постулируемых аварий, с указанием сведений об их аттестации и условий их применимости.</w:t>
            </w:r>
          </w:p>
          <w:p w:rsidR="00B942C8" w:rsidRDefault="00B942C8" w:rsidP="00B942C8">
            <w:pPr>
              <w:autoSpaceDE w:val="0"/>
              <w:autoSpaceDN w:val="0"/>
              <w:adjustRightInd w:val="0"/>
              <w:spacing w:before="120"/>
              <w:jc w:val="both"/>
              <w:rPr>
                <w:color w:val="000000"/>
                <w:lang w:eastAsia="en-US"/>
              </w:rPr>
            </w:pPr>
            <w:r w:rsidRPr="00A0631C">
              <w:rPr>
                <w:color w:val="000000"/>
                <w:lang w:eastAsia="en-US"/>
              </w:rPr>
              <w:t>10.2.2. Анализ запроектных аварий</w:t>
            </w:r>
          </w:p>
          <w:p w:rsidR="00B942C8" w:rsidRPr="00DD2080" w:rsidRDefault="00B942C8" w:rsidP="00B942C8">
            <w:pPr>
              <w:autoSpaceDE w:val="0"/>
              <w:autoSpaceDN w:val="0"/>
              <w:adjustRightInd w:val="0"/>
              <w:spacing w:before="120"/>
              <w:jc w:val="both"/>
              <w:rPr>
                <w:color w:val="000000"/>
                <w:lang w:eastAsia="en-US"/>
              </w:rPr>
            </w:pPr>
            <w:r w:rsidRPr="00A0631C">
              <w:rPr>
                <w:color w:val="000000"/>
                <w:lang w:eastAsia="en-US"/>
              </w:rPr>
              <w:t>Представить информацию о методах, моделях и ПС, используемых для анализа запроектных аварий, с указанием сведений об их аттестации.</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 xml:space="preserve">НП-068-05 </w:t>
            </w:r>
          </w:p>
          <w:p w:rsidR="00B942C8" w:rsidRPr="00B06E32" w:rsidRDefault="00B942C8" w:rsidP="00B942C8">
            <w:pPr>
              <w:autoSpaceDE w:val="0"/>
              <w:autoSpaceDN w:val="0"/>
              <w:adjustRightInd w:val="0"/>
              <w:spacing w:before="120"/>
              <w:rPr>
                <w:color w:val="000000"/>
                <w:lang w:eastAsia="en-US"/>
              </w:rPr>
            </w:pPr>
            <w:r>
              <w:rPr>
                <w:color w:val="000000"/>
                <w:lang w:eastAsia="en-US"/>
              </w:rPr>
              <w:t>Т</w:t>
            </w:r>
            <w:r w:rsidRPr="00B06E32">
              <w:rPr>
                <w:color w:val="000000"/>
                <w:lang w:eastAsia="en-US"/>
              </w:rPr>
              <w:t xml:space="preserve">рубопроводная арматура для атомных станций. </w:t>
            </w:r>
            <w:r>
              <w:rPr>
                <w:color w:val="000000"/>
                <w:lang w:eastAsia="en-US"/>
              </w:rPr>
              <w:t>О</w:t>
            </w:r>
            <w:r w:rsidRPr="00B06E32">
              <w:rPr>
                <w:color w:val="000000"/>
                <w:lang w:eastAsia="en-US"/>
              </w:rPr>
              <w:t xml:space="preserve">бщие технические требования </w:t>
            </w:r>
          </w:p>
        </w:tc>
        <w:tc>
          <w:tcPr>
            <w:tcW w:w="5103" w:type="dxa"/>
          </w:tcPr>
          <w:p w:rsidR="00B942C8" w:rsidRDefault="00B942C8" w:rsidP="00B942C8">
            <w:pPr>
              <w:autoSpaceDE w:val="0"/>
              <w:autoSpaceDN w:val="0"/>
              <w:adjustRightInd w:val="0"/>
              <w:spacing w:before="120"/>
              <w:jc w:val="both"/>
              <w:rPr>
                <w:color w:val="000000"/>
                <w:lang w:eastAsia="en-US"/>
              </w:rPr>
            </w:pPr>
            <w:r w:rsidRPr="00DD2080">
              <w:rPr>
                <w:color w:val="000000"/>
                <w:lang w:eastAsia="en-US"/>
              </w:rPr>
              <w:t>2.5.2. Сейсмопрочность арматуры должна подтверждаться расчетами, а сейсмостойкость - расчетами и/или экспериментальными исследованиями. Программные средства, используемые при проведении расчетов, должны быть аттестованы в установленном порядке.</w:t>
            </w:r>
          </w:p>
          <w:p w:rsidR="00B942C8" w:rsidRDefault="00B942C8" w:rsidP="00B942C8">
            <w:pPr>
              <w:autoSpaceDE w:val="0"/>
              <w:autoSpaceDN w:val="0"/>
              <w:adjustRightInd w:val="0"/>
              <w:spacing w:before="120"/>
              <w:jc w:val="both"/>
              <w:rPr>
                <w:color w:val="000000"/>
                <w:lang w:eastAsia="en-US"/>
              </w:rPr>
            </w:pPr>
          </w:p>
          <w:p w:rsidR="00B942C8" w:rsidRDefault="00B942C8" w:rsidP="00B942C8">
            <w:pPr>
              <w:autoSpaceDE w:val="0"/>
              <w:autoSpaceDN w:val="0"/>
              <w:adjustRightInd w:val="0"/>
              <w:spacing w:before="120"/>
              <w:jc w:val="both"/>
              <w:rPr>
                <w:color w:val="000000"/>
                <w:lang w:eastAsia="en-US"/>
              </w:rPr>
            </w:pPr>
          </w:p>
          <w:p w:rsidR="00B942C8" w:rsidRDefault="00B942C8" w:rsidP="00B942C8">
            <w:pPr>
              <w:autoSpaceDE w:val="0"/>
              <w:autoSpaceDN w:val="0"/>
              <w:adjustRightInd w:val="0"/>
              <w:spacing w:before="120"/>
              <w:jc w:val="both"/>
              <w:rPr>
                <w:color w:val="000000"/>
                <w:lang w:eastAsia="en-US"/>
              </w:rPr>
            </w:pPr>
          </w:p>
          <w:p w:rsidR="00B942C8" w:rsidRDefault="00B942C8" w:rsidP="00B942C8">
            <w:pPr>
              <w:autoSpaceDE w:val="0"/>
              <w:autoSpaceDN w:val="0"/>
              <w:adjustRightInd w:val="0"/>
              <w:spacing w:before="120"/>
              <w:jc w:val="both"/>
              <w:rPr>
                <w:color w:val="000000"/>
                <w:lang w:eastAsia="en-US"/>
              </w:rPr>
            </w:pPr>
          </w:p>
          <w:p w:rsidR="00B942C8" w:rsidRPr="00DD2080" w:rsidRDefault="00B942C8" w:rsidP="00B942C8">
            <w:pPr>
              <w:autoSpaceDE w:val="0"/>
              <w:autoSpaceDN w:val="0"/>
              <w:adjustRightInd w:val="0"/>
              <w:spacing w:before="120"/>
              <w:jc w:val="both"/>
              <w:rPr>
                <w:color w:val="000000"/>
                <w:lang w:eastAsia="en-US"/>
              </w:rPr>
            </w:pP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Pr>
                <w:color w:val="000000"/>
                <w:lang w:eastAsia="en-US"/>
              </w:rPr>
              <w:t>НП-069-14</w:t>
            </w:r>
          </w:p>
          <w:p w:rsidR="00B942C8" w:rsidRPr="00B06E32" w:rsidRDefault="00B942C8" w:rsidP="00B942C8">
            <w:pPr>
              <w:autoSpaceDE w:val="0"/>
              <w:autoSpaceDN w:val="0"/>
              <w:adjustRightInd w:val="0"/>
              <w:spacing w:before="120"/>
              <w:rPr>
                <w:color w:val="000000"/>
                <w:lang w:eastAsia="en-US"/>
              </w:rPr>
            </w:pPr>
            <w:r>
              <w:rPr>
                <w:color w:val="000000"/>
                <w:lang w:eastAsia="en-US"/>
              </w:rPr>
              <w:t>П</w:t>
            </w:r>
            <w:r w:rsidRPr="00B06E32">
              <w:rPr>
                <w:color w:val="000000"/>
                <w:lang w:eastAsia="en-US"/>
              </w:rPr>
              <w:t>риповерхностное захоронение радиоактивных отходов.</w:t>
            </w:r>
            <w:r w:rsidRPr="00986D6C">
              <w:rPr>
                <w:color w:val="000000"/>
                <w:lang w:eastAsia="en-US"/>
              </w:rPr>
              <w:t xml:space="preserve"> </w:t>
            </w:r>
            <w:r>
              <w:rPr>
                <w:color w:val="000000"/>
                <w:lang w:eastAsia="en-US"/>
              </w:rPr>
              <w:t>Т</w:t>
            </w:r>
            <w:r w:rsidRPr="00B06E32">
              <w:rPr>
                <w:color w:val="000000"/>
                <w:lang w:eastAsia="en-US"/>
              </w:rPr>
              <w:t>ребования безопасности</w:t>
            </w: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6D6A5A">
              <w:rPr>
                <w:color w:val="000000"/>
                <w:lang w:eastAsia="en-US"/>
              </w:rPr>
              <w:t>39. ООБ ППЗРО должен содержать результаты оценки безопасности ППЗРО в период его эксплуатации и закрытия, в том числе результаты анализа проектных и запроектных аварий, и после закрытия, включая результаты прогнозного расчета оценки долговременной безопасности системы захоронения РАО. В ООБ ППЗРО должны быть указаны используемые для обоснования безопасности методики и программные средства и сведения об их аттестации (экспертизе).</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Default="00B942C8" w:rsidP="00B942C8">
            <w:pPr>
              <w:autoSpaceDE w:val="0"/>
              <w:autoSpaceDN w:val="0"/>
              <w:adjustRightInd w:val="0"/>
              <w:spacing w:before="120"/>
              <w:rPr>
                <w:color w:val="000000"/>
                <w:lang w:eastAsia="en-US"/>
              </w:rPr>
            </w:pPr>
            <w:r>
              <w:rPr>
                <w:color w:val="000000"/>
                <w:lang w:eastAsia="en-US"/>
              </w:rPr>
              <w:t>НП-070-06</w:t>
            </w:r>
          </w:p>
          <w:p w:rsidR="00B942C8" w:rsidRPr="00474381" w:rsidRDefault="00B942C8" w:rsidP="00B942C8">
            <w:pPr>
              <w:autoSpaceDE w:val="0"/>
              <w:autoSpaceDN w:val="0"/>
              <w:adjustRightInd w:val="0"/>
              <w:spacing w:before="120"/>
              <w:rPr>
                <w:color w:val="000000"/>
                <w:lang w:eastAsia="en-US"/>
              </w:rPr>
            </w:pPr>
            <w:r>
              <w:rPr>
                <w:color w:val="000000"/>
                <w:lang w:eastAsia="en-US"/>
              </w:rPr>
              <w:t>П</w:t>
            </w:r>
            <w:r w:rsidRPr="00474381">
              <w:rPr>
                <w:color w:val="000000"/>
                <w:lang w:eastAsia="en-US"/>
              </w:rPr>
              <w:t>равила устройства и безопасной эксплуатации оборудования и трубопроводов  объектов ядерного топливного цикла</w:t>
            </w:r>
          </w:p>
        </w:tc>
        <w:tc>
          <w:tcPr>
            <w:tcW w:w="5103" w:type="dxa"/>
          </w:tcPr>
          <w:p w:rsidR="00B942C8" w:rsidRPr="00474381" w:rsidRDefault="00B942C8" w:rsidP="00B942C8">
            <w:pPr>
              <w:autoSpaceDE w:val="0"/>
              <w:autoSpaceDN w:val="0"/>
              <w:adjustRightInd w:val="0"/>
              <w:spacing w:before="120"/>
              <w:jc w:val="both"/>
              <w:rPr>
                <w:color w:val="000000"/>
                <w:lang w:eastAsia="en-US"/>
              </w:rPr>
            </w:pPr>
            <w:r w:rsidRPr="00474381">
              <w:rPr>
                <w:color w:val="000000"/>
                <w:lang w:eastAsia="en-US"/>
              </w:rPr>
              <w:t>1.3.1. Надежность оборудования и трубопроводов должна быть обоснована:</w:t>
            </w:r>
          </w:p>
          <w:p w:rsidR="00B942C8" w:rsidRPr="00DD2080" w:rsidRDefault="00B942C8" w:rsidP="00B942C8">
            <w:pPr>
              <w:autoSpaceDE w:val="0"/>
              <w:autoSpaceDN w:val="0"/>
              <w:adjustRightInd w:val="0"/>
              <w:spacing w:before="120"/>
              <w:jc w:val="both"/>
              <w:rPr>
                <w:color w:val="000000"/>
                <w:lang w:eastAsia="en-US"/>
              </w:rPr>
            </w:pPr>
            <w:r w:rsidRPr="00474381">
              <w:rPr>
                <w:color w:val="000000"/>
                <w:lang w:eastAsia="en-US"/>
              </w:rPr>
              <w:t>расчетами на прочность. При использовании компьютерных программ для автоматизации расчетов должны применяться только программы, аттестованные в установленном порядке</w:t>
            </w:r>
            <w:r>
              <w:rPr>
                <w:color w:val="000000"/>
                <w:lang w:eastAsia="en-US"/>
              </w:rPr>
              <w:t>.</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 xml:space="preserve">НП-082-07 </w:t>
            </w:r>
          </w:p>
          <w:p w:rsidR="00B942C8" w:rsidRPr="00B06E32" w:rsidRDefault="00B942C8" w:rsidP="00B942C8">
            <w:pPr>
              <w:autoSpaceDE w:val="0"/>
              <w:autoSpaceDN w:val="0"/>
              <w:adjustRightInd w:val="0"/>
              <w:spacing w:before="120"/>
              <w:rPr>
                <w:color w:val="000000"/>
                <w:lang w:eastAsia="en-US"/>
              </w:rPr>
            </w:pPr>
            <w:r>
              <w:rPr>
                <w:color w:val="000000"/>
                <w:lang w:eastAsia="en-US"/>
              </w:rPr>
              <w:t>П</w:t>
            </w:r>
            <w:r w:rsidRPr="00B06E32">
              <w:rPr>
                <w:color w:val="000000"/>
                <w:lang w:eastAsia="en-US"/>
              </w:rPr>
              <w:t>равила ядерной безопасности реакторных установок атомных станций</w:t>
            </w:r>
          </w:p>
        </w:tc>
        <w:tc>
          <w:tcPr>
            <w:tcW w:w="5103" w:type="dxa"/>
          </w:tcPr>
          <w:p w:rsidR="00B942C8" w:rsidRPr="006D6A5A" w:rsidRDefault="00B942C8" w:rsidP="00B942C8">
            <w:pPr>
              <w:autoSpaceDE w:val="0"/>
              <w:autoSpaceDN w:val="0"/>
              <w:adjustRightInd w:val="0"/>
              <w:spacing w:before="120"/>
              <w:jc w:val="both"/>
              <w:rPr>
                <w:color w:val="000000"/>
                <w:lang w:eastAsia="en-US"/>
              </w:rPr>
            </w:pPr>
            <w:r w:rsidRPr="006D6A5A">
              <w:rPr>
                <w:color w:val="000000"/>
                <w:lang w:eastAsia="en-US"/>
              </w:rPr>
              <w:t>2.1.15.  В проектах РУ и АС должны быть представлены перечни методик и программ, применяемых при обосновании безопасности и используемых в системах важных для безопасности. Используемые программы и методики должны быть верифицированы и аттестованы по установленным процедурам.</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8A5C0C" w:rsidRDefault="00B942C8" w:rsidP="00B942C8">
            <w:pPr>
              <w:autoSpaceDE w:val="0"/>
              <w:autoSpaceDN w:val="0"/>
              <w:adjustRightInd w:val="0"/>
              <w:spacing w:before="120"/>
              <w:rPr>
                <w:color w:val="000000"/>
                <w:lang w:eastAsia="en-US"/>
              </w:rPr>
            </w:pPr>
            <w:r w:rsidRPr="008A5C0C">
              <w:rPr>
                <w:color w:val="000000"/>
                <w:lang w:eastAsia="en-US"/>
              </w:rPr>
              <w:t>НП-090-11</w:t>
            </w:r>
          </w:p>
          <w:p w:rsidR="00B942C8" w:rsidRPr="00B06E32" w:rsidRDefault="00B942C8" w:rsidP="00B942C8">
            <w:pPr>
              <w:autoSpaceDE w:val="0"/>
              <w:autoSpaceDN w:val="0"/>
              <w:adjustRightInd w:val="0"/>
              <w:spacing w:before="120"/>
              <w:rPr>
                <w:color w:val="000000"/>
                <w:lang w:eastAsia="en-US"/>
              </w:rPr>
            </w:pPr>
            <w:r>
              <w:rPr>
                <w:color w:val="000000"/>
                <w:lang w:eastAsia="en-US"/>
              </w:rPr>
              <w:t>Т</w:t>
            </w:r>
            <w:r w:rsidRPr="008A5C0C">
              <w:rPr>
                <w:color w:val="000000"/>
                <w:lang w:eastAsia="en-US"/>
              </w:rPr>
              <w:t>ребования к программам обеспечения качества для объектов использования атомной энергии</w:t>
            </w:r>
          </w:p>
        </w:tc>
        <w:tc>
          <w:tcPr>
            <w:tcW w:w="5103" w:type="dxa"/>
          </w:tcPr>
          <w:p w:rsidR="00B942C8" w:rsidRPr="006D6A5A" w:rsidRDefault="00B942C8" w:rsidP="00B942C8">
            <w:pPr>
              <w:autoSpaceDE w:val="0"/>
              <w:autoSpaceDN w:val="0"/>
              <w:adjustRightInd w:val="0"/>
              <w:spacing w:before="120"/>
              <w:jc w:val="both"/>
              <w:rPr>
                <w:color w:val="000000"/>
                <w:lang w:eastAsia="en-US"/>
              </w:rPr>
            </w:pPr>
            <w:r w:rsidRPr="006D6A5A">
              <w:rPr>
                <w:color w:val="000000"/>
                <w:lang w:eastAsia="en-US"/>
              </w:rPr>
              <w:t>22. Обеспечение качества программных средств и расчетных методик</w:t>
            </w:r>
          </w:p>
          <w:p w:rsidR="00B942C8" w:rsidRPr="006D6A5A" w:rsidRDefault="00B942C8" w:rsidP="00B942C8">
            <w:pPr>
              <w:autoSpaceDE w:val="0"/>
              <w:autoSpaceDN w:val="0"/>
              <w:adjustRightInd w:val="0"/>
              <w:spacing w:before="120"/>
              <w:jc w:val="both"/>
              <w:rPr>
                <w:color w:val="000000"/>
                <w:lang w:eastAsia="en-US"/>
              </w:rPr>
            </w:pPr>
            <w:r w:rsidRPr="006D6A5A">
              <w:rPr>
                <w:color w:val="000000"/>
                <w:lang w:eastAsia="en-US"/>
              </w:rPr>
              <w:t>Раздел должен содержать:</w:t>
            </w:r>
          </w:p>
          <w:p w:rsidR="00B942C8" w:rsidRPr="006D6A5A" w:rsidRDefault="00B942C8" w:rsidP="00B942C8">
            <w:pPr>
              <w:autoSpaceDE w:val="0"/>
              <w:autoSpaceDN w:val="0"/>
              <w:adjustRightInd w:val="0"/>
              <w:spacing w:before="120"/>
              <w:jc w:val="both"/>
              <w:rPr>
                <w:color w:val="000000"/>
                <w:lang w:eastAsia="en-US"/>
              </w:rPr>
            </w:pPr>
            <w:r w:rsidRPr="006D6A5A">
              <w:rPr>
                <w:color w:val="000000"/>
                <w:lang w:eastAsia="en-US"/>
              </w:rPr>
              <w:t xml:space="preserve">    1) перечень (либо ссылку на него) действующих расчетных и аттестованных программных средств, используемых при обосновании и (или) обеспечении безопасности ОИАЭ, а также при оценке характеристик систем (элементов), в том числе их прочности, долговечности, безотказности;</w:t>
            </w:r>
          </w:p>
          <w:p w:rsidR="00B942C8" w:rsidRPr="006D6A5A" w:rsidRDefault="00B942C8" w:rsidP="00B942C8">
            <w:pPr>
              <w:autoSpaceDE w:val="0"/>
              <w:autoSpaceDN w:val="0"/>
              <w:adjustRightInd w:val="0"/>
              <w:spacing w:before="120"/>
              <w:jc w:val="both"/>
              <w:rPr>
                <w:color w:val="000000"/>
                <w:lang w:eastAsia="en-US"/>
              </w:rPr>
            </w:pPr>
            <w:r w:rsidRPr="006D6A5A">
              <w:rPr>
                <w:color w:val="000000"/>
                <w:lang w:eastAsia="en-US"/>
              </w:rPr>
              <w:t xml:space="preserve">    2) описание действующих процедур обеспечения качества программных средств и расчетных методик, включая их аттестацию и верификацию.</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Default="00B942C8" w:rsidP="00B942C8">
            <w:pPr>
              <w:autoSpaceDE w:val="0"/>
              <w:autoSpaceDN w:val="0"/>
              <w:adjustRightInd w:val="0"/>
              <w:spacing w:before="120"/>
              <w:rPr>
                <w:color w:val="000000"/>
                <w:lang w:eastAsia="en-US"/>
              </w:rPr>
            </w:pPr>
            <w:r>
              <w:rPr>
                <w:color w:val="000000"/>
                <w:lang w:eastAsia="en-US"/>
              </w:rPr>
              <w:t>НП-094-15</w:t>
            </w:r>
          </w:p>
          <w:p w:rsidR="00B942C8" w:rsidRPr="008A5C0C" w:rsidRDefault="00B942C8" w:rsidP="00B942C8">
            <w:pPr>
              <w:autoSpaceDE w:val="0"/>
              <w:autoSpaceDN w:val="0"/>
              <w:adjustRightInd w:val="0"/>
              <w:spacing w:before="120"/>
              <w:rPr>
                <w:color w:val="000000"/>
                <w:lang w:eastAsia="en-US"/>
              </w:rPr>
            </w:pPr>
            <w:r w:rsidRPr="00ED3D0A">
              <w:rPr>
                <w:color w:val="000000"/>
                <w:lang w:eastAsia="en-US"/>
              </w:rPr>
              <w:t>Основные требования к обоснованию прочности и термомеханического поведения тепловыделяющих сборок и тепловыделяющих элементов в активной зоне водо-водяных энергетических реакторов</w:t>
            </w:r>
          </w:p>
        </w:tc>
        <w:tc>
          <w:tcPr>
            <w:tcW w:w="5103" w:type="dxa"/>
          </w:tcPr>
          <w:p w:rsidR="00B942C8" w:rsidRDefault="00B942C8" w:rsidP="00B942C8">
            <w:pPr>
              <w:autoSpaceDE w:val="0"/>
              <w:autoSpaceDN w:val="0"/>
              <w:adjustRightInd w:val="0"/>
              <w:spacing w:before="120"/>
              <w:jc w:val="both"/>
              <w:rPr>
                <w:color w:val="000000"/>
                <w:lang w:eastAsia="en-US"/>
              </w:rPr>
            </w:pPr>
            <w:r>
              <w:rPr>
                <w:color w:val="000000"/>
                <w:lang w:eastAsia="en-US"/>
              </w:rPr>
              <w:t>77. Расчет ТВС на выборочность должен содержать:</w:t>
            </w:r>
          </w:p>
          <w:p w:rsidR="00B942C8" w:rsidRPr="006D6A5A" w:rsidRDefault="00B942C8" w:rsidP="00B942C8">
            <w:pPr>
              <w:autoSpaceDE w:val="0"/>
              <w:autoSpaceDN w:val="0"/>
              <w:adjustRightInd w:val="0"/>
              <w:spacing w:before="120"/>
              <w:jc w:val="both"/>
              <w:rPr>
                <w:color w:val="000000"/>
                <w:lang w:eastAsia="en-US"/>
              </w:rPr>
            </w:pPr>
            <w:r w:rsidRPr="00B03149">
              <w:rPr>
                <w:color w:val="000000"/>
                <w:lang w:eastAsia="en-US"/>
              </w:rPr>
              <w:t>а)</w:t>
            </w:r>
            <w:r>
              <w:rPr>
                <w:color w:val="000000"/>
                <w:lang w:eastAsia="en-US"/>
              </w:rPr>
              <w:t xml:space="preserve"> </w:t>
            </w:r>
            <w:r w:rsidRPr="00B03149">
              <w:rPr>
                <w:color w:val="000000"/>
                <w:lang w:eastAsia="en-US"/>
              </w:rPr>
              <w:t>определение</w:t>
            </w:r>
            <w:r>
              <w:rPr>
                <w:color w:val="000000"/>
                <w:lang w:eastAsia="en-US"/>
              </w:rPr>
              <w:t xml:space="preserve"> </w:t>
            </w:r>
            <w:r w:rsidRPr="00B03149">
              <w:rPr>
                <w:color w:val="000000"/>
                <w:lang w:eastAsia="en-US"/>
              </w:rPr>
              <w:t>частот и</w:t>
            </w:r>
            <w:r>
              <w:rPr>
                <w:color w:val="000000"/>
                <w:lang w:eastAsia="en-US"/>
              </w:rPr>
              <w:t xml:space="preserve"> </w:t>
            </w:r>
            <w:r w:rsidRPr="00B03149">
              <w:rPr>
                <w:color w:val="000000"/>
                <w:lang w:eastAsia="en-US"/>
              </w:rPr>
              <w:t>форм</w:t>
            </w:r>
            <w:r>
              <w:rPr>
                <w:color w:val="000000"/>
                <w:lang w:eastAsia="en-US"/>
              </w:rPr>
              <w:t xml:space="preserve"> </w:t>
            </w:r>
            <w:r w:rsidRPr="00B03149">
              <w:rPr>
                <w:color w:val="000000"/>
                <w:lang w:eastAsia="en-US"/>
              </w:rPr>
              <w:t>колебаний</w:t>
            </w:r>
            <w:r>
              <w:rPr>
                <w:color w:val="000000"/>
                <w:lang w:eastAsia="en-US"/>
              </w:rPr>
              <w:t xml:space="preserve"> </w:t>
            </w:r>
            <w:r w:rsidRPr="00B03149">
              <w:rPr>
                <w:color w:val="000000"/>
                <w:lang w:eastAsia="en-US"/>
              </w:rPr>
              <w:t>ТВС</w:t>
            </w:r>
            <w:r>
              <w:rPr>
                <w:color w:val="000000"/>
                <w:lang w:eastAsia="en-US"/>
              </w:rPr>
              <w:t xml:space="preserve"> </w:t>
            </w:r>
            <w:r w:rsidRPr="00B03149">
              <w:rPr>
                <w:color w:val="000000"/>
                <w:lang w:eastAsia="en-US"/>
              </w:rPr>
              <w:t>с</w:t>
            </w:r>
            <w:r>
              <w:rPr>
                <w:color w:val="000000"/>
                <w:lang w:eastAsia="en-US"/>
              </w:rPr>
              <w:t xml:space="preserve"> </w:t>
            </w:r>
            <w:r w:rsidRPr="00B03149">
              <w:rPr>
                <w:color w:val="000000"/>
                <w:lang w:eastAsia="en-US"/>
              </w:rPr>
              <w:t>помощью</w:t>
            </w:r>
            <w:r>
              <w:rPr>
                <w:color w:val="000000"/>
                <w:lang w:eastAsia="en-US"/>
              </w:rPr>
              <w:t xml:space="preserve"> </w:t>
            </w:r>
            <w:r w:rsidRPr="00B03149">
              <w:rPr>
                <w:color w:val="000000"/>
                <w:lang w:eastAsia="en-US"/>
              </w:rPr>
              <w:t>аттестованных</w:t>
            </w:r>
            <w:r>
              <w:rPr>
                <w:color w:val="000000"/>
                <w:lang w:eastAsia="en-US"/>
              </w:rPr>
              <w:t xml:space="preserve"> </w:t>
            </w:r>
            <w:r w:rsidRPr="00B03149">
              <w:rPr>
                <w:color w:val="000000"/>
                <w:lang w:eastAsia="en-US"/>
              </w:rPr>
              <w:t>программных</w:t>
            </w:r>
            <w:r>
              <w:rPr>
                <w:color w:val="000000"/>
                <w:lang w:eastAsia="en-US"/>
              </w:rPr>
              <w:t xml:space="preserve"> </w:t>
            </w:r>
            <w:r w:rsidRPr="00B03149">
              <w:rPr>
                <w:color w:val="000000"/>
                <w:lang w:eastAsia="en-US"/>
              </w:rPr>
              <w:t>средств;</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Pr>
                <w:color w:val="000000"/>
                <w:lang w:eastAsia="en-US"/>
              </w:rPr>
              <w:t>П</w:t>
            </w:r>
            <w:r w:rsidRPr="00B06E32">
              <w:rPr>
                <w:color w:val="000000"/>
                <w:lang w:eastAsia="en-US"/>
              </w:rPr>
              <w:t>равила обеспечения безопасности комплексов про</w:t>
            </w:r>
            <w:r>
              <w:rPr>
                <w:color w:val="000000"/>
                <w:lang w:eastAsia="en-US"/>
              </w:rPr>
              <w:t>мышленных реакторных установок Р</w:t>
            </w:r>
            <w:r w:rsidRPr="00B06E32">
              <w:rPr>
                <w:color w:val="000000"/>
                <w:lang w:eastAsia="en-US"/>
              </w:rPr>
              <w:t>услан</w:t>
            </w:r>
            <w:r>
              <w:rPr>
                <w:color w:val="000000"/>
                <w:lang w:eastAsia="en-US"/>
              </w:rPr>
              <w:t xml:space="preserve"> и</w:t>
            </w:r>
            <w:r w:rsidRPr="00B06E32">
              <w:rPr>
                <w:color w:val="000000"/>
                <w:lang w:eastAsia="en-US"/>
              </w:rPr>
              <w:t xml:space="preserve"> ЛФ-2</w:t>
            </w: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4.4.1.4. Используемые в системах контроля и управления КПРУ средства должны иметь соответствующее проектное обоснование надежности функционирования. Предпочтительно использовать аттестованное программное обеспечение или программные средства, находящиеся в эксплуатации и имеющие достаточно высокие показатели качества и надёжности.</w:t>
            </w:r>
          </w:p>
        </w:tc>
      </w:tr>
      <w:tr w:rsidR="00B942C8" w:rsidRPr="00DD2080" w:rsidTr="00B9286F">
        <w:tc>
          <w:tcPr>
            <w:tcW w:w="9464" w:type="dxa"/>
            <w:gridSpan w:val="3"/>
          </w:tcPr>
          <w:p w:rsidR="00B942C8" w:rsidRPr="00B06E32" w:rsidRDefault="00B942C8" w:rsidP="00B942C8">
            <w:pPr>
              <w:autoSpaceDE w:val="0"/>
              <w:autoSpaceDN w:val="0"/>
              <w:adjustRightInd w:val="0"/>
              <w:spacing w:before="240" w:after="120"/>
              <w:jc w:val="center"/>
              <w:rPr>
                <w:color w:val="000000"/>
                <w:lang w:eastAsia="en-US"/>
              </w:rPr>
            </w:pPr>
            <w:r w:rsidRPr="00B06E32">
              <w:rPr>
                <w:b/>
                <w:color w:val="000000"/>
                <w:lang w:eastAsia="en-US"/>
              </w:rPr>
              <w:t>Руководства по безопасности в области использования атомной энергии</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Default="00B942C8" w:rsidP="00B942C8">
            <w:pPr>
              <w:autoSpaceDE w:val="0"/>
              <w:autoSpaceDN w:val="0"/>
              <w:adjustRightInd w:val="0"/>
              <w:spacing w:before="120"/>
              <w:rPr>
                <w:color w:val="000000"/>
                <w:lang w:eastAsia="en-US"/>
              </w:rPr>
            </w:pPr>
            <w:r w:rsidRPr="00A0631C">
              <w:rPr>
                <w:color w:val="000000"/>
                <w:lang w:eastAsia="en-US"/>
              </w:rPr>
              <w:t>РБ-001-05</w:t>
            </w:r>
          </w:p>
          <w:p w:rsidR="00B942C8" w:rsidRPr="00B06E32" w:rsidRDefault="00B942C8" w:rsidP="00B942C8">
            <w:pPr>
              <w:autoSpaceDE w:val="0"/>
              <w:autoSpaceDN w:val="0"/>
              <w:adjustRightInd w:val="0"/>
              <w:spacing w:before="120"/>
              <w:rPr>
                <w:color w:val="000000"/>
                <w:lang w:eastAsia="en-US"/>
              </w:rPr>
            </w:pPr>
            <w:r>
              <w:rPr>
                <w:color w:val="000000"/>
                <w:lang w:eastAsia="en-US"/>
              </w:rPr>
              <w:t>Р</w:t>
            </w:r>
            <w:r w:rsidRPr="00A0631C">
              <w:rPr>
                <w:color w:val="000000"/>
                <w:lang w:eastAsia="en-US"/>
              </w:rPr>
              <w:t>екомендации к содержанию отчета по углубленной оценке   безопасности действующих энергоблоков атомных станций</w:t>
            </w:r>
            <w:r>
              <w:rPr>
                <w:color w:val="000000"/>
                <w:lang w:eastAsia="en-US"/>
              </w:rPr>
              <w:t xml:space="preserve"> </w:t>
            </w:r>
            <w:r w:rsidRPr="00A0631C">
              <w:rPr>
                <w:color w:val="000000"/>
                <w:lang w:eastAsia="en-US"/>
              </w:rPr>
              <w:t>(ОУОБ АС)</w:t>
            </w:r>
          </w:p>
        </w:tc>
        <w:tc>
          <w:tcPr>
            <w:tcW w:w="5103" w:type="dxa"/>
          </w:tcPr>
          <w:p w:rsidR="00B942C8" w:rsidRDefault="00B942C8" w:rsidP="00B942C8">
            <w:pPr>
              <w:autoSpaceDE w:val="0"/>
              <w:autoSpaceDN w:val="0"/>
              <w:adjustRightInd w:val="0"/>
              <w:spacing w:before="120"/>
              <w:jc w:val="both"/>
              <w:rPr>
                <w:color w:val="000000"/>
                <w:lang w:eastAsia="en-US"/>
              </w:rPr>
            </w:pPr>
            <w:r w:rsidRPr="00665D3D">
              <w:rPr>
                <w:color w:val="000000"/>
                <w:lang w:eastAsia="en-US"/>
              </w:rPr>
              <w:t>1.3.1.2. Информация о выполненных расчетах, расчетных анализах должна подтверждать достаточность и полноту объема выполненных расчетов, учет всех факторов, влияющих на результат, а также содержать сведения об аттестации программных средств, приведенных в ОУОБ АС.</w:t>
            </w:r>
          </w:p>
          <w:p w:rsidR="00B942C8" w:rsidRDefault="00B942C8" w:rsidP="00B942C8">
            <w:pPr>
              <w:autoSpaceDE w:val="0"/>
              <w:autoSpaceDN w:val="0"/>
              <w:adjustRightInd w:val="0"/>
              <w:spacing w:before="120"/>
              <w:jc w:val="both"/>
              <w:rPr>
                <w:color w:val="000000"/>
                <w:lang w:eastAsia="en-US"/>
              </w:rPr>
            </w:pPr>
          </w:p>
          <w:p w:rsidR="00B942C8" w:rsidRDefault="00B942C8" w:rsidP="00B942C8">
            <w:pPr>
              <w:autoSpaceDE w:val="0"/>
              <w:autoSpaceDN w:val="0"/>
              <w:adjustRightInd w:val="0"/>
              <w:spacing w:before="120"/>
              <w:jc w:val="both"/>
              <w:rPr>
                <w:color w:val="000000"/>
                <w:lang w:eastAsia="en-US"/>
              </w:rPr>
            </w:pPr>
            <w:r>
              <w:rPr>
                <w:color w:val="000000"/>
                <w:lang w:eastAsia="en-US"/>
              </w:rPr>
              <w:t>Приложение 2</w:t>
            </w:r>
          </w:p>
          <w:p w:rsidR="00B942C8" w:rsidRPr="00665D3D" w:rsidRDefault="00B942C8" w:rsidP="00B942C8">
            <w:pPr>
              <w:autoSpaceDE w:val="0"/>
              <w:autoSpaceDN w:val="0"/>
              <w:adjustRightInd w:val="0"/>
              <w:spacing w:before="120"/>
              <w:jc w:val="both"/>
              <w:rPr>
                <w:color w:val="000000"/>
                <w:lang w:eastAsia="en-US"/>
              </w:rPr>
            </w:pPr>
            <w:r w:rsidRPr="00665D3D">
              <w:rPr>
                <w:color w:val="000000"/>
                <w:lang w:eastAsia="en-US"/>
              </w:rPr>
              <w:t>3.1. Перечень использованных программных средств</w:t>
            </w:r>
          </w:p>
          <w:p w:rsidR="00B942C8" w:rsidRDefault="00B942C8" w:rsidP="00B942C8">
            <w:pPr>
              <w:autoSpaceDE w:val="0"/>
              <w:autoSpaceDN w:val="0"/>
              <w:adjustRightInd w:val="0"/>
              <w:spacing w:before="120"/>
              <w:jc w:val="both"/>
              <w:rPr>
                <w:color w:val="000000"/>
                <w:lang w:eastAsia="en-US"/>
              </w:rPr>
            </w:pPr>
            <w:r w:rsidRPr="00665D3D">
              <w:rPr>
                <w:color w:val="000000"/>
                <w:lang w:eastAsia="en-US"/>
              </w:rPr>
              <w:t>Необходимо представить полный перечень использованных для количественных анализов программных средств с указанием сведений об их аттестации в Совете по аттестации программных средств органа государственного регулирования безопасности.</w:t>
            </w:r>
          </w:p>
          <w:p w:rsidR="00B942C8" w:rsidRPr="00665D3D" w:rsidRDefault="00B942C8" w:rsidP="00B942C8">
            <w:pPr>
              <w:autoSpaceDE w:val="0"/>
              <w:autoSpaceDN w:val="0"/>
              <w:adjustRightInd w:val="0"/>
              <w:spacing w:before="120"/>
              <w:jc w:val="both"/>
              <w:rPr>
                <w:color w:val="000000"/>
                <w:lang w:eastAsia="en-US"/>
              </w:rPr>
            </w:pPr>
            <w:r w:rsidRPr="00665D3D">
              <w:rPr>
                <w:color w:val="000000"/>
                <w:lang w:eastAsia="en-US"/>
              </w:rPr>
              <w:lastRenderedPageBreak/>
              <w:t>3.5. Сведения о верификации расчетных программ</w:t>
            </w:r>
          </w:p>
          <w:p w:rsidR="00B942C8" w:rsidRPr="00665D3D" w:rsidRDefault="00B942C8" w:rsidP="00B942C8">
            <w:pPr>
              <w:autoSpaceDE w:val="0"/>
              <w:autoSpaceDN w:val="0"/>
              <w:adjustRightInd w:val="0"/>
              <w:spacing w:before="120"/>
              <w:jc w:val="both"/>
              <w:rPr>
                <w:color w:val="000000"/>
                <w:lang w:eastAsia="en-US"/>
              </w:rPr>
            </w:pPr>
            <w:r w:rsidRPr="00665D3D">
              <w:rPr>
                <w:color w:val="000000"/>
                <w:lang w:eastAsia="en-US"/>
              </w:rPr>
              <w:t>Должна представляться информация о верификации и сопоставлении с экспериментальными данными математических моделей, используемых для анализа безопасности.</w:t>
            </w:r>
          </w:p>
          <w:p w:rsidR="00B942C8" w:rsidRPr="00DD2080" w:rsidRDefault="00B942C8" w:rsidP="00B942C8">
            <w:pPr>
              <w:autoSpaceDE w:val="0"/>
              <w:autoSpaceDN w:val="0"/>
              <w:adjustRightInd w:val="0"/>
              <w:spacing w:before="120"/>
              <w:jc w:val="both"/>
              <w:rPr>
                <w:color w:val="000000"/>
                <w:lang w:eastAsia="en-US"/>
              </w:rPr>
            </w:pPr>
            <w:r w:rsidRPr="00665D3D">
              <w:rPr>
                <w:color w:val="000000"/>
                <w:lang w:eastAsia="en-US"/>
              </w:rPr>
              <w:t>При наличии аттестационного паспорта расчетной программы следует приводить ссылки на соответствующий номер регистрации и верификационный отчет, а при его отсутствии - сведения об экспериментальных установках, стандартных проблемах и процессах, для которых выполнялись верификационные расчеты по данной программе.</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 xml:space="preserve">РБ-011-2000 </w:t>
            </w:r>
          </w:p>
          <w:p w:rsidR="00B942C8" w:rsidRPr="00B06E32" w:rsidRDefault="00B942C8" w:rsidP="00B942C8">
            <w:pPr>
              <w:autoSpaceDE w:val="0"/>
              <w:autoSpaceDN w:val="0"/>
              <w:adjustRightInd w:val="0"/>
              <w:spacing w:before="120"/>
              <w:rPr>
                <w:color w:val="000000"/>
                <w:lang w:eastAsia="en-US"/>
              </w:rPr>
            </w:pPr>
            <w:r>
              <w:rPr>
                <w:color w:val="000000"/>
                <w:lang w:eastAsia="en-US"/>
              </w:rPr>
              <w:t>О</w:t>
            </w:r>
            <w:r w:rsidRPr="00B06E32">
              <w:rPr>
                <w:color w:val="000000"/>
                <w:lang w:eastAsia="en-US"/>
              </w:rPr>
              <w:t>ценка безопасности приповерхностных хранилищ радиоактивных отходов</w:t>
            </w:r>
          </w:p>
          <w:p w:rsidR="00B942C8" w:rsidRPr="00B06E32" w:rsidRDefault="00B942C8" w:rsidP="00B942C8">
            <w:pPr>
              <w:autoSpaceDE w:val="0"/>
              <w:autoSpaceDN w:val="0"/>
              <w:adjustRightInd w:val="0"/>
              <w:spacing w:before="120"/>
              <w:rPr>
                <w:color w:val="000000"/>
                <w:lang w:eastAsia="en-US"/>
              </w:rPr>
            </w:pP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3.7.1. Численные расчеты в соответствии с разработанной математической моделью следует проводить с использованием аттестованных программных средств</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 xml:space="preserve">РБ-016-01 </w:t>
            </w:r>
          </w:p>
          <w:p w:rsidR="00B942C8" w:rsidRPr="00B06E32" w:rsidRDefault="00B942C8" w:rsidP="00B942C8">
            <w:pPr>
              <w:autoSpaceDE w:val="0"/>
              <w:autoSpaceDN w:val="0"/>
              <w:adjustRightInd w:val="0"/>
              <w:spacing w:before="120"/>
              <w:rPr>
                <w:color w:val="000000"/>
                <w:lang w:eastAsia="en-US"/>
              </w:rPr>
            </w:pPr>
            <w:r>
              <w:rPr>
                <w:color w:val="000000"/>
                <w:lang w:eastAsia="en-US"/>
              </w:rPr>
              <w:t>Т</w:t>
            </w:r>
            <w:r w:rsidRPr="00B06E32">
              <w:rPr>
                <w:color w:val="000000"/>
                <w:lang w:eastAsia="en-US"/>
              </w:rPr>
              <w:t>ребования к отчету по обоснованию ядерной и радиационной безопасности выгрузки отработавших тепловыделяющих сборок при реализации компле</w:t>
            </w:r>
            <w:r>
              <w:rPr>
                <w:color w:val="000000"/>
                <w:lang w:eastAsia="en-US"/>
              </w:rPr>
              <w:t>ксного проекта утилизации ПТБ «Л</w:t>
            </w:r>
            <w:r w:rsidRPr="00B06E32">
              <w:rPr>
                <w:color w:val="000000"/>
                <w:lang w:eastAsia="en-US"/>
              </w:rPr>
              <w:t>епсе</w:t>
            </w:r>
            <w:r>
              <w:rPr>
                <w:color w:val="000000"/>
                <w:lang w:eastAsia="en-US"/>
              </w:rPr>
              <w:t>»</w:t>
            </w:r>
            <w:r w:rsidRPr="00B06E32">
              <w:rPr>
                <w:color w:val="000000"/>
                <w:lang w:eastAsia="en-US"/>
              </w:rPr>
              <w:t xml:space="preserve"> </w:t>
            </w: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1.3.2.4. Необходимо представлять результаты расчетных анализов, подтверждающих их полноту и соответствие установленным нормам, сведения об учете всех факторов, влияющих на результаты, а также данные, достаточные для проведения при необходимости независимого экспертного расчета (схемы, принятые допущения, исходные данные, результаты, их интерпретацию, выводы). Все программные средства, указанные в ООБ, и оценки их приемлемости следует описывать в объеме, достаточном для понимания, приводить их наименования и сведения об аттестации.</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 xml:space="preserve">РБ-017-01 </w:t>
            </w:r>
          </w:p>
          <w:p w:rsidR="00B942C8" w:rsidRPr="00B06E32" w:rsidRDefault="00B942C8" w:rsidP="00B942C8">
            <w:pPr>
              <w:autoSpaceDE w:val="0"/>
              <w:autoSpaceDN w:val="0"/>
              <w:adjustRightInd w:val="0"/>
              <w:spacing w:before="120"/>
              <w:rPr>
                <w:color w:val="000000"/>
                <w:lang w:eastAsia="en-US"/>
              </w:rPr>
            </w:pPr>
            <w:r>
              <w:rPr>
                <w:color w:val="000000"/>
                <w:lang w:eastAsia="en-US"/>
              </w:rPr>
              <w:t>Т</w:t>
            </w:r>
            <w:r w:rsidRPr="00B06E32">
              <w:rPr>
                <w:color w:val="000000"/>
                <w:lang w:eastAsia="en-US"/>
              </w:rPr>
              <w:t>ребования к программе обеспечения качества выполнения работ по выгрузке отработавших тепловыделяющих сборок при р</w:t>
            </w:r>
            <w:r>
              <w:rPr>
                <w:color w:val="000000"/>
                <w:lang w:eastAsia="en-US"/>
              </w:rPr>
              <w:t>еализации комплексного проекта «Л</w:t>
            </w:r>
            <w:r w:rsidRPr="00B06E32">
              <w:rPr>
                <w:color w:val="000000"/>
                <w:lang w:eastAsia="en-US"/>
              </w:rPr>
              <w:t>епсе</w:t>
            </w:r>
            <w:r>
              <w:rPr>
                <w:color w:val="000000"/>
                <w:lang w:eastAsia="en-US"/>
              </w:rPr>
              <w:t>»</w:t>
            </w:r>
          </w:p>
          <w:p w:rsidR="00B942C8" w:rsidRPr="00B06E32" w:rsidRDefault="00B942C8" w:rsidP="00B942C8">
            <w:pPr>
              <w:autoSpaceDE w:val="0"/>
              <w:autoSpaceDN w:val="0"/>
              <w:adjustRightInd w:val="0"/>
              <w:spacing w:before="120"/>
              <w:rPr>
                <w:color w:val="000000"/>
                <w:lang w:eastAsia="en-US"/>
              </w:rPr>
            </w:pP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2.9. Обеспечение качества программного обеспечения, расчетных методик и расчетных работ. Раздел должен содержать:</w:t>
            </w:r>
          </w:p>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 xml:space="preserve">    перечень и описание расчетных программ и методик, использованных при обосновании параметров технологических процессов и отдельных операций, имеющих отношение к безопасности при реализации Проекта или его конкретных этапов;</w:t>
            </w:r>
          </w:p>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 xml:space="preserve">    ссылки на документы, подтверждающие аттестацию упомянутых программного обеспечения и расчетных методик Советом по аттестации программных средств Госатомнадзора России;</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 xml:space="preserve">РБ-032-04 </w:t>
            </w:r>
          </w:p>
          <w:p w:rsidR="00B942C8" w:rsidRPr="00B06E32" w:rsidRDefault="00B942C8" w:rsidP="00B942C8">
            <w:pPr>
              <w:autoSpaceDE w:val="0"/>
              <w:autoSpaceDN w:val="0"/>
              <w:adjustRightInd w:val="0"/>
              <w:spacing w:before="120"/>
              <w:rPr>
                <w:color w:val="000000"/>
                <w:lang w:eastAsia="en-US"/>
              </w:rPr>
            </w:pPr>
            <w:r>
              <w:rPr>
                <w:color w:val="000000"/>
                <w:lang w:eastAsia="en-US"/>
              </w:rPr>
              <w:t>О</w:t>
            </w:r>
            <w:r w:rsidRPr="00B06E32">
              <w:rPr>
                <w:color w:val="000000"/>
                <w:lang w:eastAsia="en-US"/>
              </w:rPr>
              <w:t>сновные рекомендации по выполнению вероятностного анализа безопасности атомных станций</w:t>
            </w:r>
          </w:p>
        </w:tc>
        <w:tc>
          <w:tcPr>
            <w:tcW w:w="5103" w:type="dxa"/>
          </w:tcPr>
          <w:p w:rsidR="00B942C8" w:rsidRDefault="00B942C8" w:rsidP="00B942C8">
            <w:pPr>
              <w:autoSpaceDE w:val="0"/>
              <w:autoSpaceDN w:val="0"/>
              <w:adjustRightInd w:val="0"/>
              <w:spacing w:before="120"/>
              <w:jc w:val="both"/>
              <w:rPr>
                <w:color w:val="000000"/>
                <w:lang w:eastAsia="en-US"/>
              </w:rPr>
            </w:pPr>
            <w:r w:rsidRPr="00DD2080">
              <w:rPr>
                <w:color w:val="000000"/>
                <w:lang w:eastAsia="en-US"/>
              </w:rPr>
              <w:t>6.3. Для разработки вероятностной модели блока АС рекомендуется использовать аттестованные программные средства</w:t>
            </w:r>
          </w:p>
          <w:p w:rsidR="00B942C8" w:rsidRDefault="00B942C8" w:rsidP="00B942C8">
            <w:pPr>
              <w:autoSpaceDE w:val="0"/>
              <w:autoSpaceDN w:val="0"/>
              <w:adjustRightInd w:val="0"/>
              <w:spacing w:before="120"/>
              <w:jc w:val="both"/>
              <w:rPr>
                <w:color w:val="000000"/>
                <w:lang w:eastAsia="en-US"/>
              </w:rPr>
            </w:pPr>
          </w:p>
          <w:p w:rsidR="00B942C8" w:rsidRDefault="00B942C8" w:rsidP="00B942C8">
            <w:pPr>
              <w:autoSpaceDE w:val="0"/>
              <w:autoSpaceDN w:val="0"/>
              <w:adjustRightInd w:val="0"/>
              <w:spacing w:before="120"/>
              <w:jc w:val="both"/>
              <w:rPr>
                <w:color w:val="000000"/>
                <w:lang w:eastAsia="en-US"/>
              </w:rPr>
            </w:pPr>
          </w:p>
          <w:p w:rsidR="00B942C8" w:rsidRDefault="00B942C8" w:rsidP="00B942C8">
            <w:pPr>
              <w:autoSpaceDE w:val="0"/>
              <w:autoSpaceDN w:val="0"/>
              <w:adjustRightInd w:val="0"/>
              <w:spacing w:before="120"/>
              <w:jc w:val="both"/>
              <w:rPr>
                <w:color w:val="000000"/>
                <w:lang w:eastAsia="en-US"/>
              </w:rPr>
            </w:pPr>
          </w:p>
          <w:p w:rsidR="00B942C8" w:rsidRPr="00DD2080" w:rsidRDefault="00B942C8" w:rsidP="00B942C8">
            <w:pPr>
              <w:autoSpaceDE w:val="0"/>
              <w:autoSpaceDN w:val="0"/>
              <w:adjustRightInd w:val="0"/>
              <w:spacing w:before="120"/>
              <w:jc w:val="both"/>
              <w:rPr>
                <w:color w:val="000000"/>
                <w:lang w:eastAsia="en-US"/>
              </w:rPr>
            </w:pP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Default="00B942C8" w:rsidP="00B942C8">
            <w:pPr>
              <w:autoSpaceDE w:val="0"/>
              <w:autoSpaceDN w:val="0"/>
              <w:adjustRightInd w:val="0"/>
              <w:spacing w:before="120"/>
              <w:rPr>
                <w:color w:val="000000"/>
                <w:lang w:eastAsia="en-US"/>
              </w:rPr>
            </w:pPr>
            <w:r w:rsidRPr="00B9286F">
              <w:rPr>
                <w:color w:val="000000"/>
                <w:lang w:eastAsia="en-US"/>
              </w:rPr>
              <w:t>РБ-033-04</w:t>
            </w:r>
          </w:p>
          <w:p w:rsidR="00B942C8" w:rsidRPr="00B06E32" w:rsidRDefault="00B942C8" w:rsidP="00B942C8">
            <w:pPr>
              <w:autoSpaceDE w:val="0"/>
              <w:autoSpaceDN w:val="0"/>
              <w:adjustRightInd w:val="0"/>
              <w:spacing w:before="120"/>
              <w:rPr>
                <w:color w:val="000000"/>
                <w:lang w:eastAsia="en-US"/>
              </w:rPr>
            </w:pPr>
            <w:r>
              <w:rPr>
                <w:color w:val="000000"/>
                <w:lang w:eastAsia="en-US"/>
              </w:rPr>
              <w:t>С</w:t>
            </w:r>
            <w:r w:rsidRPr="00B9286F">
              <w:rPr>
                <w:color w:val="000000"/>
                <w:lang w:eastAsia="en-US"/>
              </w:rPr>
              <w:t>остав и содержание отчета по комплексному обследованию ядерных энергетических установок судов при продлении срока их эксплуатации</w:t>
            </w:r>
          </w:p>
        </w:tc>
        <w:tc>
          <w:tcPr>
            <w:tcW w:w="5103" w:type="dxa"/>
          </w:tcPr>
          <w:p w:rsidR="00B942C8" w:rsidRDefault="00B942C8" w:rsidP="00B942C8">
            <w:pPr>
              <w:autoSpaceDE w:val="0"/>
              <w:autoSpaceDN w:val="0"/>
              <w:adjustRightInd w:val="0"/>
              <w:spacing w:before="120"/>
              <w:jc w:val="both"/>
              <w:rPr>
                <w:color w:val="000000"/>
                <w:lang w:eastAsia="en-US"/>
              </w:rPr>
            </w:pPr>
            <w:r w:rsidRPr="00B9286F">
              <w:rPr>
                <w:color w:val="000000"/>
                <w:lang w:eastAsia="en-US"/>
              </w:rPr>
              <w:t>2.3.1. Информацию, касающуюся обследованной системы (элемента), о выполненных подготовительных работах для оценки состояния системы (элемента) ЯЭУ с целью определения возможности продления назначенного срока службы и(или) назначенного ресурса, содержащую</w:t>
            </w:r>
            <w:r>
              <w:rPr>
                <w:color w:val="000000"/>
                <w:lang w:eastAsia="en-US"/>
              </w:rPr>
              <w:t>:</w:t>
            </w:r>
          </w:p>
          <w:p w:rsidR="00B942C8" w:rsidRDefault="00B942C8" w:rsidP="00B942C8">
            <w:pPr>
              <w:autoSpaceDE w:val="0"/>
              <w:autoSpaceDN w:val="0"/>
              <w:adjustRightInd w:val="0"/>
              <w:spacing w:before="120"/>
              <w:jc w:val="both"/>
              <w:rPr>
                <w:color w:val="000000"/>
                <w:lang w:eastAsia="en-US"/>
              </w:rPr>
            </w:pPr>
            <w:r>
              <w:rPr>
                <w:color w:val="000000"/>
                <w:lang w:eastAsia="en-US"/>
              </w:rPr>
              <w:t>-…</w:t>
            </w:r>
          </w:p>
          <w:p w:rsidR="00B942C8" w:rsidRPr="00DD2080" w:rsidRDefault="00B942C8" w:rsidP="00B942C8">
            <w:pPr>
              <w:autoSpaceDE w:val="0"/>
              <w:autoSpaceDN w:val="0"/>
              <w:adjustRightInd w:val="0"/>
              <w:spacing w:before="120"/>
              <w:jc w:val="both"/>
              <w:rPr>
                <w:color w:val="000000"/>
                <w:lang w:eastAsia="en-US"/>
              </w:rPr>
            </w:pPr>
            <w:r>
              <w:rPr>
                <w:color w:val="000000"/>
                <w:lang w:eastAsia="en-US"/>
              </w:rPr>
              <w:t xml:space="preserve">- </w:t>
            </w:r>
            <w:r w:rsidRPr="00B9286F">
              <w:rPr>
                <w:color w:val="000000"/>
                <w:lang w:eastAsia="en-US"/>
              </w:rPr>
              <w:t xml:space="preserve">программы и методики для расчетного анализа, </w:t>
            </w:r>
            <w:r w:rsidRPr="00B9286F">
              <w:rPr>
                <w:color w:val="000000"/>
                <w:lang w:eastAsia="en-US"/>
              </w:rPr>
              <w:lastRenderedPageBreak/>
              <w:t>подготовки верифицированных отчетов для их аттестации в установленном порядке в федеральном надзорном органе;</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 xml:space="preserve">РБ-036-06 </w:t>
            </w:r>
          </w:p>
          <w:p w:rsidR="00B942C8" w:rsidRPr="00B06E32" w:rsidRDefault="00B942C8" w:rsidP="00B942C8">
            <w:pPr>
              <w:autoSpaceDE w:val="0"/>
              <w:autoSpaceDN w:val="0"/>
              <w:adjustRightInd w:val="0"/>
              <w:spacing w:before="120"/>
              <w:rPr>
                <w:caps/>
                <w:color w:val="000000"/>
                <w:lang w:eastAsia="en-US"/>
              </w:rPr>
            </w:pPr>
            <w:r>
              <w:rPr>
                <w:color w:val="000000"/>
                <w:lang w:eastAsia="en-US"/>
              </w:rPr>
              <w:t>М</w:t>
            </w:r>
            <w:r w:rsidRPr="00B06E32">
              <w:rPr>
                <w:color w:val="000000"/>
                <w:lang w:eastAsia="en-US"/>
              </w:rPr>
              <w:t>ониторинг инженерно-геологических условий размещения объектов ядерного топливного цикла</w:t>
            </w: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5.4. Для обработки и выполнения прогнозных расчетов данных наблюдений следует применять аттестованные программные средства</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 xml:space="preserve">РБ-038-06 </w:t>
            </w:r>
          </w:p>
          <w:p w:rsidR="00B942C8" w:rsidRPr="00B06E32" w:rsidRDefault="00B942C8" w:rsidP="00B942C8">
            <w:pPr>
              <w:autoSpaceDE w:val="0"/>
              <w:autoSpaceDN w:val="0"/>
              <w:adjustRightInd w:val="0"/>
              <w:spacing w:before="120"/>
              <w:rPr>
                <w:color w:val="000000"/>
                <w:lang w:eastAsia="en-US"/>
              </w:rPr>
            </w:pPr>
            <w:r>
              <w:rPr>
                <w:color w:val="000000"/>
                <w:lang w:eastAsia="en-US"/>
              </w:rPr>
              <w:t>А</w:t>
            </w:r>
            <w:r w:rsidRPr="00B06E32">
              <w:rPr>
                <w:color w:val="000000"/>
                <w:lang w:eastAsia="en-US"/>
              </w:rPr>
              <w:t>нализ результатов проверок состояния ядерной и радиационной безопасности ядерных установок  судов и иных плавсредств при эксплуатации</w:t>
            </w: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6.2. Для получения лучших оценок, которые следует применять в случаях, когда  консервативный экспертный подход выявляет несоответствие условиям и пределам безопасной  эксплуатации ЯУ судна, необходимо применять метод сравнительных экспертных оценок (комиссионных оценок экспертов), выполнение расчетов по аттестованным программным средствам для поверочных расчетов, вероятностные анализы надежности систем с учетом опыта эксплуатации и статистики нарушений при эксплуатации.</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 xml:space="preserve">РБ-048-09 </w:t>
            </w:r>
          </w:p>
          <w:p w:rsidR="00B942C8" w:rsidRPr="00B06E32" w:rsidRDefault="00B942C8" w:rsidP="00B942C8">
            <w:pPr>
              <w:autoSpaceDE w:val="0"/>
              <w:autoSpaceDN w:val="0"/>
              <w:adjustRightInd w:val="0"/>
              <w:spacing w:before="120"/>
              <w:rPr>
                <w:color w:val="000000"/>
                <w:lang w:eastAsia="en-US"/>
              </w:rPr>
            </w:pPr>
            <w:r>
              <w:rPr>
                <w:color w:val="000000"/>
                <w:lang w:eastAsia="en-US"/>
              </w:rPr>
              <w:t>П</w:t>
            </w:r>
            <w:r w:rsidRPr="00B06E32">
              <w:rPr>
                <w:color w:val="000000"/>
                <w:lang w:eastAsia="en-US"/>
              </w:rPr>
              <w:t>родление срока эксплуатации транспортных упаковочных комплектов, применяемых для транспортирования отработавшего ядерного топлива</w:t>
            </w: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6. При необходимости проведения расчетных обоснований по продлению срока эксплуатации следует применять аттестованные расчетные программы</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Default="00B942C8" w:rsidP="00B942C8">
            <w:pPr>
              <w:autoSpaceDE w:val="0"/>
              <w:autoSpaceDN w:val="0"/>
              <w:adjustRightInd w:val="0"/>
              <w:spacing w:before="120"/>
              <w:rPr>
                <w:color w:val="000000"/>
                <w:lang w:eastAsia="en-US"/>
              </w:rPr>
            </w:pPr>
            <w:r w:rsidRPr="00A0631C">
              <w:rPr>
                <w:color w:val="000000"/>
                <w:lang w:eastAsia="en-US"/>
              </w:rPr>
              <w:t>РБ-050-09</w:t>
            </w:r>
          </w:p>
          <w:p w:rsidR="00B942C8" w:rsidRPr="00B06E32" w:rsidRDefault="00B942C8" w:rsidP="00B942C8">
            <w:pPr>
              <w:autoSpaceDE w:val="0"/>
              <w:autoSpaceDN w:val="0"/>
              <w:adjustRightInd w:val="0"/>
              <w:spacing w:before="120"/>
              <w:rPr>
                <w:color w:val="000000"/>
                <w:lang w:eastAsia="en-US"/>
              </w:rPr>
            </w:pPr>
            <w:r>
              <w:rPr>
                <w:color w:val="000000"/>
                <w:lang w:eastAsia="en-US"/>
              </w:rPr>
              <w:t>С</w:t>
            </w:r>
            <w:r w:rsidRPr="00A0631C">
              <w:rPr>
                <w:color w:val="000000"/>
                <w:lang w:eastAsia="en-US"/>
              </w:rPr>
              <w:t xml:space="preserve">остав и содержание отчета по обоснованию безопасности хранилищ твердых </w:t>
            </w:r>
            <w:r>
              <w:rPr>
                <w:color w:val="000000"/>
                <w:lang w:eastAsia="en-US"/>
              </w:rPr>
              <w:t>радиоактивных отходов</w:t>
            </w:r>
          </w:p>
        </w:tc>
        <w:tc>
          <w:tcPr>
            <w:tcW w:w="5103" w:type="dxa"/>
          </w:tcPr>
          <w:p w:rsidR="00B942C8" w:rsidRDefault="00B942C8" w:rsidP="00B942C8">
            <w:pPr>
              <w:autoSpaceDE w:val="0"/>
              <w:autoSpaceDN w:val="0"/>
              <w:adjustRightInd w:val="0"/>
              <w:spacing w:before="120"/>
              <w:jc w:val="both"/>
            </w:pPr>
            <w:r>
              <w:t>3.4.5. Следует привести сведения о методах определения указанных воздействий и возникающих нагрузок, используемых ПС и их аттестации.</w:t>
            </w:r>
          </w:p>
          <w:p w:rsidR="00B942C8" w:rsidRDefault="00B942C8" w:rsidP="00B942C8">
            <w:pPr>
              <w:autoSpaceDE w:val="0"/>
              <w:autoSpaceDN w:val="0"/>
              <w:adjustRightInd w:val="0"/>
              <w:spacing w:before="120"/>
              <w:jc w:val="both"/>
            </w:pPr>
            <w:r>
              <w:t>3.5.12. Следует представить перечень ПС, используемых при обосновании устойчивости сооружений при внешних воздействиях и сведения об их аттестации.</w:t>
            </w:r>
          </w:p>
          <w:p w:rsidR="00B942C8" w:rsidRDefault="00B942C8" w:rsidP="00B942C8">
            <w:pPr>
              <w:autoSpaceDE w:val="0"/>
              <w:autoSpaceDN w:val="0"/>
              <w:adjustRightInd w:val="0"/>
              <w:spacing w:before="120"/>
              <w:jc w:val="both"/>
              <w:rPr>
                <w:color w:val="000000"/>
                <w:lang w:eastAsia="en-US"/>
              </w:rPr>
            </w:pPr>
            <w:r w:rsidRPr="00A0631C">
              <w:rPr>
                <w:color w:val="000000"/>
                <w:lang w:eastAsia="en-US"/>
              </w:rPr>
              <w:t>3.6.7. Следует привести информацию о методах анализа, применяемых для подтверждения работоспособности, конструкционной и функциональной целостности, прочности и устойчивости оборудования, а также доказательства их приемлемости. Следует представить перечень ПС, используемых при расчетах, и сведения об их аттестации.</w:t>
            </w:r>
          </w:p>
          <w:p w:rsidR="00B942C8" w:rsidRDefault="00B942C8" w:rsidP="00B942C8">
            <w:pPr>
              <w:autoSpaceDE w:val="0"/>
              <w:autoSpaceDN w:val="0"/>
              <w:adjustRightInd w:val="0"/>
              <w:spacing w:before="120"/>
              <w:jc w:val="both"/>
              <w:rPr>
                <w:color w:val="000000"/>
                <w:lang w:eastAsia="en-US"/>
              </w:rPr>
            </w:pPr>
            <w:r w:rsidRPr="00A0631C">
              <w:rPr>
                <w:color w:val="000000"/>
                <w:lang w:eastAsia="en-US"/>
              </w:rPr>
              <w:t>4.2.5.11.</w:t>
            </w:r>
            <w:r>
              <w:rPr>
                <w:color w:val="000000"/>
                <w:lang w:eastAsia="en-US"/>
              </w:rPr>
              <w:t xml:space="preserve"> </w:t>
            </w:r>
            <w:r w:rsidRPr="00A0631C">
              <w:rPr>
                <w:color w:val="000000"/>
                <w:lang w:eastAsia="en-US"/>
              </w:rPr>
              <w:t>Следует привести сведения о ПС, использованных для анализа работы системы, их аттестации.</w:t>
            </w:r>
          </w:p>
          <w:p w:rsidR="00B942C8" w:rsidRDefault="00B942C8" w:rsidP="00B942C8">
            <w:pPr>
              <w:autoSpaceDE w:val="0"/>
              <w:autoSpaceDN w:val="0"/>
              <w:adjustRightInd w:val="0"/>
              <w:spacing w:before="120"/>
              <w:jc w:val="both"/>
              <w:rPr>
                <w:color w:val="000000"/>
                <w:lang w:eastAsia="en-US"/>
              </w:rPr>
            </w:pPr>
            <w:r w:rsidRPr="00A0631C">
              <w:rPr>
                <w:color w:val="000000"/>
                <w:lang w:eastAsia="en-US"/>
              </w:rPr>
              <w:t>6.2.8. Следует привести перечень ПС, использованных для расчета параметров источника. Следует представить краткое описание методик расчета, исходные данные для расчета и принятые допущения, а также сведения об аттестации ПС.</w:t>
            </w:r>
          </w:p>
          <w:p w:rsidR="00B942C8" w:rsidRDefault="00B942C8" w:rsidP="00B942C8">
            <w:pPr>
              <w:autoSpaceDE w:val="0"/>
              <w:autoSpaceDN w:val="0"/>
              <w:adjustRightInd w:val="0"/>
              <w:spacing w:before="120"/>
              <w:jc w:val="both"/>
            </w:pPr>
            <w:r>
              <w:t>6.3.3.3. Следует представить методы расчета защиты работников и населения от внешнего облучения с указанием примененных ПС и сведений об их аттестации.</w:t>
            </w:r>
          </w:p>
          <w:p w:rsidR="00B942C8" w:rsidRDefault="00B942C8" w:rsidP="00B942C8">
            <w:pPr>
              <w:autoSpaceDE w:val="0"/>
              <w:autoSpaceDN w:val="0"/>
              <w:adjustRightInd w:val="0"/>
              <w:spacing w:before="120"/>
              <w:jc w:val="both"/>
            </w:pPr>
            <w:r>
              <w:t>6.4.2.2. Следует представить сведения о ПС, использованных при расчете, включая сведения об их аттестации.</w:t>
            </w:r>
          </w:p>
          <w:p w:rsidR="00B942C8" w:rsidRPr="00DD2080" w:rsidRDefault="00B942C8" w:rsidP="00B942C8">
            <w:pPr>
              <w:autoSpaceDE w:val="0"/>
              <w:autoSpaceDN w:val="0"/>
              <w:adjustRightInd w:val="0"/>
              <w:spacing w:before="120"/>
              <w:jc w:val="both"/>
              <w:rPr>
                <w:color w:val="000000"/>
                <w:lang w:eastAsia="en-US"/>
              </w:rPr>
            </w:pPr>
            <w:r>
              <w:t xml:space="preserve">6.5.3. Рекомендуется кратко описать методики расчета доз облучения работников (персонала) и населения, исходные данные для расчета и принятые допущения. Следует представить перечень ПС, использованных при расчете доз облучения работников (персонала) и населения. Следует привести краткие сведения о назначении ПС, реализуемых методах расчета, </w:t>
            </w:r>
            <w:r>
              <w:lastRenderedPageBreak/>
              <w:t>основных ограничениях и допущениях, а также сведения об аттестации ПС.</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Default="00B942C8" w:rsidP="00B942C8">
            <w:pPr>
              <w:autoSpaceDE w:val="0"/>
              <w:autoSpaceDN w:val="0"/>
              <w:adjustRightInd w:val="0"/>
              <w:spacing w:before="120"/>
              <w:rPr>
                <w:color w:val="000000"/>
                <w:lang w:eastAsia="en-US"/>
              </w:rPr>
            </w:pPr>
            <w:r w:rsidRPr="008A5C0C">
              <w:rPr>
                <w:color w:val="000000"/>
                <w:lang w:eastAsia="en-US"/>
              </w:rPr>
              <w:t>РБ-055-10</w:t>
            </w:r>
          </w:p>
          <w:p w:rsidR="00B942C8" w:rsidRPr="00B06E32" w:rsidRDefault="00B942C8" w:rsidP="00B942C8">
            <w:pPr>
              <w:autoSpaceDE w:val="0"/>
              <w:autoSpaceDN w:val="0"/>
              <w:adjustRightInd w:val="0"/>
              <w:spacing w:before="120"/>
              <w:rPr>
                <w:color w:val="000000"/>
                <w:lang w:eastAsia="en-US"/>
              </w:rPr>
            </w:pPr>
            <w:r w:rsidRPr="008A5C0C">
              <w:rPr>
                <w:color w:val="000000"/>
                <w:lang w:eastAsia="en-US"/>
              </w:rPr>
              <w:t>Положение</w:t>
            </w:r>
            <w:r>
              <w:rPr>
                <w:color w:val="000000"/>
                <w:lang w:eastAsia="en-US"/>
              </w:rPr>
              <w:t xml:space="preserve"> </w:t>
            </w:r>
            <w:r w:rsidRPr="008A5C0C">
              <w:rPr>
                <w:color w:val="000000"/>
                <w:lang w:eastAsia="en-US"/>
              </w:rPr>
              <w:t>о разработке программ обеспечения качества при изготовлении изделий, поставляемых на объекты использования атомной энергии</w:t>
            </w:r>
          </w:p>
        </w:tc>
        <w:tc>
          <w:tcPr>
            <w:tcW w:w="5103" w:type="dxa"/>
          </w:tcPr>
          <w:p w:rsidR="00B942C8" w:rsidRPr="008A5C0C" w:rsidRDefault="00B942C8" w:rsidP="00B942C8">
            <w:pPr>
              <w:autoSpaceDE w:val="0"/>
              <w:autoSpaceDN w:val="0"/>
              <w:adjustRightInd w:val="0"/>
              <w:spacing w:before="120"/>
              <w:jc w:val="both"/>
              <w:rPr>
                <w:color w:val="000000"/>
                <w:lang w:eastAsia="en-US"/>
              </w:rPr>
            </w:pPr>
            <w:r w:rsidRPr="008A5C0C">
              <w:rPr>
                <w:color w:val="000000"/>
                <w:lang w:eastAsia="en-US"/>
              </w:rPr>
              <w:t>20. В разделе «Обеспечение качества программных средств и расчетных методик» рекомендуется описать порядок осуществления деятельности по обеспечению  качества программного обеспечения и расчетных методик, включающий применение лицензированных программных средств, разработанных сторонними организациями, а также регистрацию, верификацию и аттестацию программных средств и расчетных методик.</w:t>
            </w:r>
          </w:p>
          <w:p w:rsidR="00B942C8" w:rsidRPr="00DD2080" w:rsidRDefault="00B942C8" w:rsidP="00B942C8">
            <w:pPr>
              <w:autoSpaceDE w:val="0"/>
              <w:autoSpaceDN w:val="0"/>
              <w:adjustRightInd w:val="0"/>
              <w:spacing w:before="120"/>
              <w:jc w:val="both"/>
              <w:rPr>
                <w:color w:val="000000"/>
                <w:lang w:eastAsia="en-US"/>
              </w:rPr>
            </w:pPr>
            <w:r w:rsidRPr="008A5C0C">
              <w:rPr>
                <w:color w:val="000000"/>
                <w:lang w:eastAsia="en-US"/>
              </w:rPr>
              <w:t>Рекомендуется привести перечень программных средств, баз данных и расчетных методик, используемых при изготовлении изделий, с указанием области их применения и информации об их регистрации, верификации и аттестации</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8A5C0C" w:rsidRDefault="00B942C8" w:rsidP="00B942C8">
            <w:pPr>
              <w:autoSpaceDE w:val="0"/>
              <w:autoSpaceDN w:val="0"/>
              <w:adjustRightInd w:val="0"/>
              <w:spacing w:before="120"/>
              <w:rPr>
                <w:b/>
                <w:color w:val="000000"/>
                <w:lang w:eastAsia="en-US"/>
              </w:rPr>
            </w:pPr>
            <w:r w:rsidRPr="008A5C0C">
              <w:rPr>
                <w:color w:val="000000"/>
                <w:lang w:eastAsia="en-US"/>
              </w:rPr>
              <w:t>РБ-058-10</w:t>
            </w:r>
          </w:p>
          <w:p w:rsidR="00B942C8" w:rsidRPr="00B06E32" w:rsidRDefault="00B942C8" w:rsidP="00B942C8">
            <w:pPr>
              <w:autoSpaceDE w:val="0"/>
              <w:autoSpaceDN w:val="0"/>
              <w:adjustRightInd w:val="0"/>
              <w:spacing w:before="120"/>
              <w:rPr>
                <w:color w:val="000000"/>
                <w:lang w:eastAsia="en-US"/>
              </w:rPr>
            </w:pPr>
            <w:r w:rsidRPr="008A5C0C">
              <w:rPr>
                <w:color w:val="000000"/>
                <w:lang w:eastAsia="en-US"/>
              </w:rPr>
              <w:t>Положение</w:t>
            </w:r>
            <w:r>
              <w:rPr>
                <w:color w:val="000000"/>
                <w:lang w:eastAsia="en-US"/>
              </w:rPr>
              <w:t xml:space="preserve"> </w:t>
            </w:r>
            <w:r w:rsidRPr="008A5C0C">
              <w:rPr>
                <w:color w:val="000000"/>
                <w:lang w:eastAsia="en-US"/>
              </w:rPr>
              <w:t>о структуре и содержании отчета по обоснованию безопасности приповерхностных пунктов захоронения радиоактивных отходов</w:t>
            </w:r>
          </w:p>
        </w:tc>
        <w:tc>
          <w:tcPr>
            <w:tcW w:w="5103" w:type="dxa"/>
          </w:tcPr>
          <w:p w:rsidR="00B942C8" w:rsidRDefault="00B942C8" w:rsidP="00B942C8">
            <w:pPr>
              <w:autoSpaceDE w:val="0"/>
              <w:autoSpaceDN w:val="0"/>
              <w:adjustRightInd w:val="0"/>
              <w:spacing w:before="120"/>
              <w:jc w:val="both"/>
            </w:pPr>
            <w:r>
              <w:t>3.4.5. Приводятся сведения о методах определения указанных воздействий и возникающих нагрузок, используемых ПС и их аттестации.</w:t>
            </w:r>
          </w:p>
          <w:p w:rsidR="00B942C8" w:rsidRDefault="00B942C8" w:rsidP="00B942C8">
            <w:pPr>
              <w:autoSpaceDE w:val="0"/>
              <w:autoSpaceDN w:val="0"/>
              <w:adjustRightInd w:val="0"/>
              <w:spacing w:before="120"/>
              <w:jc w:val="both"/>
            </w:pPr>
            <w:r>
              <w:t>3.5.12. Представляется перечень ПС, используемых при обосновании устойчивости сооружений при внешних воздействиях, и сведения об их аттестации.</w:t>
            </w:r>
          </w:p>
          <w:p w:rsidR="00B942C8" w:rsidRDefault="00B942C8" w:rsidP="00B942C8">
            <w:pPr>
              <w:autoSpaceDE w:val="0"/>
              <w:autoSpaceDN w:val="0"/>
              <w:adjustRightInd w:val="0"/>
              <w:spacing w:before="120"/>
              <w:jc w:val="both"/>
            </w:pPr>
            <w:r>
              <w:t>3.6.7. Приводится информация о методах анализа, применяемых для подтверждения работоспособности, конструкционной и функциональной целостности, прочности и устойчивости оборудования, а также доказательства их приемлемости. Представляется перечень ПС, используемых при расчетах, и сведения об их аттестации.</w:t>
            </w:r>
          </w:p>
          <w:p w:rsidR="00B942C8" w:rsidRDefault="00B942C8" w:rsidP="00B942C8">
            <w:pPr>
              <w:autoSpaceDE w:val="0"/>
              <w:autoSpaceDN w:val="0"/>
              <w:adjustRightInd w:val="0"/>
              <w:spacing w:before="120"/>
              <w:jc w:val="both"/>
            </w:pPr>
            <w:r>
              <w:t xml:space="preserve">Приложение № 2 </w:t>
            </w:r>
          </w:p>
          <w:p w:rsidR="00B942C8" w:rsidRPr="008A5C0C" w:rsidRDefault="00B942C8" w:rsidP="00B942C8">
            <w:pPr>
              <w:autoSpaceDE w:val="0"/>
              <w:autoSpaceDN w:val="0"/>
              <w:adjustRightInd w:val="0"/>
              <w:spacing w:before="120"/>
              <w:jc w:val="both"/>
              <w:rPr>
                <w:color w:val="000000"/>
                <w:lang w:eastAsia="en-US"/>
              </w:rPr>
            </w:pPr>
            <w:r w:rsidRPr="008A5C0C">
              <w:rPr>
                <w:color w:val="000000"/>
                <w:lang w:eastAsia="en-US"/>
              </w:rPr>
              <w:t>2. Приводится обоснование достаточности и полноты выполненных расчетов, учета всех факторов, влияющих на результат. Рекомендуется включать также данные (схемы, принятые допущения, исходные данные, результаты, их интерпретацию, выводы), необходимые для выполнения, если потребуется, экспертного расчета и (или) ссылки на материалы или документы, содержащие эти данные.</w:t>
            </w:r>
          </w:p>
          <w:p w:rsidR="00B942C8" w:rsidRPr="00DD2080" w:rsidRDefault="00B942C8" w:rsidP="00B942C8">
            <w:pPr>
              <w:autoSpaceDE w:val="0"/>
              <w:autoSpaceDN w:val="0"/>
              <w:adjustRightInd w:val="0"/>
              <w:spacing w:before="120"/>
              <w:jc w:val="both"/>
              <w:rPr>
                <w:color w:val="000000"/>
                <w:lang w:eastAsia="en-US"/>
              </w:rPr>
            </w:pPr>
            <w:r w:rsidRPr="008A5C0C">
              <w:rPr>
                <w:color w:val="000000"/>
                <w:lang w:eastAsia="en-US"/>
              </w:rPr>
              <w:t>Указываются наименования ПС и приводится краткое описание ПС и (или) принятых расчетных методик  в объеме, достаточном для их понимания и оценки приемлемости, приводятся сведения об аттестации (или верификации) в соответствии с назначением.</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 xml:space="preserve">РБ-062-11 </w:t>
            </w:r>
          </w:p>
          <w:p w:rsidR="00B942C8" w:rsidRPr="00B06E32" w:rsidRDefault="00B942C8" w:rsidP="00B942C8">
            <w:pPr>
              <w:autoSpaceDE w:val="0"/>
              <w:autoSpaceDN w:val="0"/>
              <w:adjustRightInd w:val="0"/>
              <w:spacing w:before="120"/>
              <w:rPr>
                <w:color w:val="000000"/>
                <w:lang w:eastAsia="en-US"/>
              </w:rPr>
            </w:pPr>
            <w:r>
              <w:rPr>
                <w:color w:val="000000"/>
                <w:lang w:eastAsia="en-US"/>
              </w:rPr>
              <w:t>П</w:t>
            </w:r>
            <w:r w:rsidRPr="00B06E32">
              <w:rPr>
                <w:color w:val="000000"/>
                <w:lang w:eastAsia="en-US"/>
              </w:rPr>
              <w:t>оложение о структуре и содержании отчета по обоснованию безопасности вывода из эксплуатации исследовательской ядерной установки</w:t>
            </w: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13.4.4. Целесообразно показать, что при моделировании сценариев и расчете радиационных последствий использовались существующие аттестованные расчетные программы. В случае использования новых расчетных программ рекомендуется показать, что предварительно обеспечивалась их проверка и верификация с целью подтверждения их применимости и оценки точности.</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Default="00B942C8" w:rsidP="00B942C8">
            <w:pPr>
              <w:autoSpaceDE w:val="0"/>
              <w:autoSpaceDN w:val="0"/>
              <w:adjustRightInd w:val="0"/>
              <w:spacing w:before="120"/>
              <w:rPr>
                <w:color w:val="000000"/>
                <w:lang w:eastAsia="en-US"/>
              </w:rPr>
            </w:pPr>
            <w:r w:rsidRPr="00EA7476">
              <w:rPr>
                <w:color w:val="000000"/>
                <w:lang w:eastAsia="en-US"/>
              </w:rPr>
              <w:t>РБ-092-13</w:t>
            </w:r>
          </w:p>
          <w:p w:rsidR="00B942C8" w:rsidRPr="00B06E32" w:rsidRDefault="00B942C8" w:rsidP="00B942C8">
            <w:pPr>
              <w:autoSpaceDE w:val="0"/>
              <w:autoSpaceDN w:val="0"/>
              <w:adjustRightInd w:val="0"/>
              <w:spacing w:before="120"/>
              <w:rPr>
                <w:color w:val="000000"/>
                <w:lang w:eastAsia="en-US"/>
              </w:rPr>
            </w:pPr>
            <w:r>
              <w:rPr>
                <w:color w:val="000000"/>
                <w:lang w:eastAsia="en-US"/>
              </w:rPr>
              <w:t>Р</w:t>
            </w:r>
            <w:r w:rsidRPr="00EA7476">
              <w:rPr>
                <w:color w:val="000000"/>
                <w:lang w:eastAsia="en-US"/>
              </w:rPr>
              <w:t>екомендации по обеспечению безопасности при возврате продуктов переработки облучённых тепловыделяющих сборок в государство их поставщика</w:t>
            </w: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EA7476">
              <w:rPr>
                <w:color w:val="000000"/>
                <w:lang w:eastAsia="en-US"/>
              </w:rPr>
              <w:t>15. При расчетах активности радионуклидов, содержащихся в ОТВС, рекомендуется использовать обоснованные методы и аттестованные программные средства расчета.</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Default="00B942C8" w:rsidP="00B942C8">
            <w:pPr>
              <w:autoSpaceDE w:val="0"/>
              <w:autoSpaceDN w:val="0"/>
              <w:adjustRightInd w:val="0"/>
              <w:spacing w:before="120"/>
              <w:rPr>
                <w:color w:val="000000"/>
                <w:lang w:eastAsia="en-US"/>
              </w:rPr>
            </w:pPr>
            <w:r w:rsidRPr="00ED3D0A">
              <w:rPr>
                <w:color w:val="000000"/>
                <w:lang w:eastAsia="en-US"/>
              </w:rPr>
              <w:t>РБ-102-15</w:t>
            </w:r>
          </w:p>
          <w:p w:rsidR="00B942C8" w:rsidRPr="00EA7476" w:rsidRDefault="00B942C8" w:rsidP="00B942C8">
            <w:pPr>
              <w:autoSpaceDE w:val="0"/>
              <w:autoSpaceDN w:val="0"/>
              <w:adjustRightInd w:val="0"/>
              <w:spacing w:before="120"/>
              <w:rPr>
                <w:color w:val="000000"/>
                <w:lang w:eastAsia="en-US"/>
              </w:rPr>
            </w:pPr>
            <w:r w:rsidRPr="00ED3D0A">
              <w:rPr>
                <w:color w:val="000000"/>
                <w:lang w:eastAsia="en-US"/>
              </w:rPr>
              <w:t xml:space="preserve">Рекомендации к структуре и содержанию </w:t>
            </w:r>
            <w:r w:rsidRPr="00ED3D0A">
              <w:rPr>
                <w:color w:val="000000"/>
                <w:lang w:eastAsia="en-US"/>
              </w:rPr>
              <w:lastRenderedPageBreak/>
              <w:t>руководства по управлению запроектными авариями</w:t>
            </w:r>
            <w:r>
              <w:rPr>
                <w:color w:val="000000"/>
                <w:lang w:eastAsia="en-US"/>
              </w:rPr>
              <w:t>, в том числе тяжелыми авариями</w:t>
            </w:r>
          </w:p>
        </w:tc>
        <w:tc>
          <w:tcPr>
            <w:tcW w:w="5103" w:type="dxa"/>
          </w:tcPr>
          <w:p w:rsidR="00B942C8" w:rsidRPr="00ED3D0A" w:rsidRDefault="00B942C8" w:rsidP="00B942C8">
            <w:pPr>
              <w:autoSpaceDE w:val="0"/>
              <w:autoSpaceDN w:val="0"/>
              <w:adjustRightInd w:val="0"/>
              <w:spacing w:before="120"/>
              <w:jc w:val="both"/>
              <w:rPr>
                <w:color w:val="000000"/>
                <w:lang w:eastAsia="en-US"/>
              </w:rPr>
            </w:pPr>
            <w:r>
              <w:rPr>
                <w:color w:val="000000"/>
                <w:lang w:eastAsia="en-US"/>
              </w:rPr>
              <w:lastRenderedPageBreak/>
              <w:t>6</w:t>
            </w:r>
            <w:r w:rsidRPr="00ED3D0A">
              <w:rPr>
                <w:color w:val="000000"/>
                <w:lang w:eastAsia="en-US"/>
              </w:rPr>
              <w:t>.2.9.</w:t>
            </w:r>
            <w:r>
              <w:rPr>
                <w:color w:val="000000"/>
                <w:lang w:eastAsia="en-US"/>
              </w:rPr>
              <w:t xml:space="preserve"> </w:t>
            </w:r>
            <w:r w:rsidRPr="00ED3D0A">
              <w:rPr>
                <w:color w:val="000000"/>
                <w:lang w:eastAsia="en-US"/>
              </w:rPr>
              <w:t>Для</w:t>
            </w:r>
            <w:r>
              <w:rPr>
                <w:color w:val="000000"/>
                <w:lang w:eastAsia="en-US"/>
              </w:rPr>
              <w:t xml:space="preserve"> </w:t>
            </w:r>
            <w:r w:rsidRPr="00ED3D0A">
              <w:rPr>
                <w:color w:val="000000"/>
                <w:lang w:eastAsia="en-US"/>
              </w:rPr>
              <w:t>расчетных</w:t>
            </w:r>
            <w:r>
              <w:rPr>
                <w:color w:val="000000"/>
                <w:lang w:eastAsia="en-US"/>
              </w:rPr>
              <w:t xml:space="preserve"> </w:t>
            </w:r>
            <w:r w:rsidRPr="00ED3D0A">
              <w:rPr>
                <w:color w:val="000000"/>
                <w:lang w:eastAsia="en-US"/>
              </w:rPr>
              <w:t>анализов</w:t>
            </w:r>
            <w:r>
              <w:rPr>
                <w:color w:val="000000"/>
                <w:lang w:eastAsia="en-US"/>
              </w:rPr>
              <w:t xml:space="preserve"> </w:t>
            </w:r>
            <w:r w:rsidRPr="00ED3D0A">
              <w:rPr>
                <w:color w:val="000000"/>
                <w:lang w:eastAsia="en-US"/>
              </w:rPr>
              <w:t>ЗПА,</w:t>
            </w:r>
            <w:r>
              <w:rPr>
                <w:color w:val="000000"/>
                <w:lang w:eastAsia="en-US"/>
              </w:rPr>
              <w:t xml:space="preserve"> </w:t>
            </w:r>
            <w:r w:rsidRPr="00ED3D0A">
              <w:rPr>
                <w:color w:val="000000"/>
                <w:lang w:eastAsia="en-US"/>
              </w:rPr>
              <w:t>выполняемых</w:t>
            </w:r>
            <w:r>
              <w:rPr>
                <w:color w:val="000000"/>
                <w:lang w:eastAsia="en-US"/>
              </w:rPr>
              <w:t xml:space="preserve"> </w:t>
            </w:r>
            <w:r w:rsidRPr="00ED3D0A">
              <w:rPr>
                <w:color w:val="000000"/>
                <w:lang w:eastAsia="en-US"/>
              </w:rPr>
              <w:t>для</w:t>
            </w:r>
            <w:r>
              <w:rPr>
                <w:color w:val="000000"/>
                <w:lang w:eastAsia="en-US"/>
              </w:rPr>
              <w:t xml:space="preserve"> </w:t>
            </w:r>
            <w:r w:rsidRPr="00ED3D0A">
              <w:rPr>
                <w:color w:val="000000"/>
                <w:lang w:eastAsia="en-US"/>
              </w:rPr>
              <w:t>обоснования</w:t>
            </w:r>
            <w:r>
              <w:rPr>
                <w:color w:val="000000"/>
                <w:lang w:eastAsia="en-US"/>
              </w:rPr>
              <w:t xml:space="preserve"> </w:t>
            </w:r>
            <w:r w:rsidRPr="00ED3D0A">
              <w:rPr>
                <w:color w:val="000000"/>
                <w:lang w:eastAsia="en-US"/>
              </w:rPr>
              <w:t>РУЗА,</w:t>
            </w:r>
            <w:r>
              <w:rPr>
                <w:color w:val="000000"/>
                <w:lang w:eastAsia="en-US"/>
              </w:rPr>
              <w:t xml:space="preserve"> </w:t>
            </w:r>
            <w:r w:rsidRPr="00ED3D0A">
              <w:rPr>
                <w:color w:val="000000"/>
                <w:lang w:eastAsia="en-US"/>
              </w:rPr>
              <w:t>применяется</w:t>
            </w:r>
            <w:r>
              <w:rPr>
                <w:color w:val="000000"/>
                <w:lang w:eastAsia="en-US"/>
              </w:rPr>
              <w:t xml:space="preserve"> </w:t>
            </w:r>
            <w:r w:rsidRPr="00ED3D0A">
              <w:rPr>
                <w:color w:val="000000"/>
                <w:lang w:eastAsia="en-US"/>
              </w:rPr>
              <w:t>реалистичный</w:t>
            </w:r>
            <w:r>
              <w:rPr>
                <w:color w:val="000000"/>
                <w:lang w:eastAsia="en-US"/>
              </w:rPr>
              <w:t xml:space="preserve"> </w:t>
            </w:r>
            <w:r w:rsidRPr="00ED3D0A">
              <w:rPr>
                <w:color w:val="000000"/>
                <w:lang w:eastAsia="en-US"/>
              </w:rPr>
              <w:lastRenderedPageBreak/>
              <w:t>(неконсервативный)</w:t>
            </w:r>
            <w:r>
              <w:rPr>
                <w:color w:val="000000"/>
                <w:lang w:eastAsia="en-US"/>
              </w:rPr>
              <w:t xml:space="preserve"> </w:t>
            </w:r>
            <w:r w:rsidRPr="00ED3D0A">
              <w:rPr>
                <w:color w:val="000000"/>
                <w:lang w:eastAsia="en-US"/>
              </w:rPr>
              <w:t>подход</w:t>
            </w:r>
            <w:r>
              <w:rPr>
                <w:color w:val="000000"/>
                <w:lang w:eastAsia="en-US"/>
              </w:rPr>
              <w:t xml:space="preserve"> </w:t>
            </w:r>
            <w:r w:rsidRPr="00ED3D0A">
              <w:rPr>
                <w:color w:val="000000"/>
                <w:lang w:eastAsia="en-US"/>
              </w:rPr>
              <w:t>(требования</w:t>
            </w:r>
            <w:r>
              <w:rPr>
                <w:color w:val="000000"/>
                <w:lang w:eastAsia="en-US"/>
              </w:rPr>
              <w:t xml:space="preserve"> </w:t>
            </w:r>
            <w:r w:rsidRPr="00ED3D0A">
              <w:rPr>
                <w:color w:val="000000"/>
                <w:lang w:eastAsia="en-US"/>
              </w:rPr>
              <w:t>реалистичности</w:t>
            </w:r>
            <w:r>
              <w:rPr>
                <w:color w:val="000000"/>
                <w:lang w:eastAsia="en-US"/>
              </w:rPr>
              <w:t xml:space="preserve"> </w:t>
            </w:r>
            <w:r w:rsidRPr="00ED3D0A">
              <w:rPr>
                <w:color w:val="000000"/>
                <w:lang w:eastAsia="en-US"/>
              </w:rPr>
              <w:t>относятся</w:t>
            </w:r>
            <w:r>
              <w:rPr>
                <w:color w:val="000000"/>
                <w:lang w:eastAsia="en-US"/>
              </w:rPr>
              <w:t xml:space="preserve"> </w:t>
            </w:r>
            <w:r w:rsidRPr="00ED3D0A">
              <w:rPr>
                <w:color w:val="000000"/>
                <w:lang w:eastAsia="en-US"/>
              </w:rPr>
              <w:t>как</w:t>
            </w:r>
            <w:r>
              <w:rPr>
                <w:color w:val="000000"/>
                <w:lang w:eastAsia="en-US"/>
              </w:rPr>
              <w:t xml:space="preserve"> </w:t>
            </w:r>
            <w:r w:rsidRPr="00ED3D0A">
              <w:rPr>
                <w:color w:val="000000"/>
                <w:lang w:eastAsia="en-US"/>
              </w:rPr>
              <w:t>к</w:t>
            </w:r>
            <w:r>
              <w:rPr>
                <w:color w:val="000000"/>
                <w:lang w:eastAsia="en-US"/>
              </w:rPr>
              <w:t xml:space="preserve"> </w:t>
            </w:r>
            <w:r w:rsidRPr="00ED3D0A">
              <w:rPr>
                <w:color w:val="000000"/>
                <w:lang w:eastAsia="en-US"/>
              </w:rPr>
              <w:t>самому</w:t>
            </w:r>
            <w:r>
              <w:rPr>
                <w:color w:val="000000"/>
                <w:lang w:eastAsia="en-US"/>
              </w:rPr>
              <w:t xml:space="preserve"> </w:t>
            </w:r>
            <w:r w:rsidRPr="00ED3D0A">
              <w:rPr>
                <w:color w:val="000000"/>
                <w:lang w:eastAsia="en-US"/>
              </w:rPr>
              <w:t>ПС,</w:t>
            </w:r>
            <w:r>
              <w:rPr>
                <w:color w:val="000000"/>
                <w:lang w:eastAsia="en-US"/>
              </w:rPr>
              <w:t xml:space="preserve"> </w:t>
            </w:r>
            <w:r w:rsidRPr="00ED3D0A">
              <w:rPr>
                <w:color w:val="000000"/>
                <w:lang w:eastAsia="en-US"/>
              </w:rPr>
              <w:t>так</w:t>
            </w:r>
            <w:r>
              <w:rPr>
                <w:color w:val="000000"/>
                <w:lang w:eastAsia="en-US"/>
              </w:rPr>
              <w:t xml:space="preserve"> </w:t>
            </w:r>
            <w:r w:rsidRPr="00ED3D0A">
              <w:rPr>
                <w:color w:val="000000"/>
                <w:lang w:eastAsia="en-US"/>
              </w:rPr>
              <w:t>и</w:t>
            </w:r>
            <w:r>
              <w:rPr>
                <w:color w:val="000000"/>
                <w:lang w:eastAsia="en-US"/>
              </w:rPr>
              <w:t xml:space="preserve"> </w:t>
            </w:r>
            <w:r w:rsidRPr="00ED3D0A">
              <w:rPr>
                <w:color w:val="000000"/>
                <w:lang w:eastAsia="en-US"/>
              </w:rPr>
              <w:t>к</w:t>
            </w:r>
            <w:r>
              <w:rPr>
                <w:color w:val="000000"/>
                <w:lang w:eastAsia="en-US"/>
              </w:rPr>
              <w:t xml:space="preserve"> </w:t>
            </w:r>
            <w:r w:rsidRPr="00ED3D0A">
              <w:rPr>
                <w:color w:val="000000"/>
                <w:lang w:eastAsia="en-US"/>
              </w:rPr>
              <w:t>начальным</w:t>
            </w:r>
            <w:r>
              <w:rPr>
                <w:color w:val="000000"/>
                <w:lang w:eastAsia="en-US"/>
              </w:rPr>
              <w:t xml:space="preserve"> </w:t>
            </w:r>
            <w:r w:rsidRPr="00ED3D0A">
              <w:rPr>
                <w:color w:val="000000"/>
                <w:lang w:eastAsia="en-US"/>
              </w:rPr>
              <w:t>и</w:t>
            </w:r>
            <w:r>
              <w:rPr>
                <w:color w:val="000000"/>
                <w:lang w:eastAsia="en-US"/>
              </w:rPr>
              <w:t xml:space="preserve"> </w:t>
            </w:r>
            <w:r w:rsidRPr="00ED3D0A">
              <w:rPr>
                <w:color w:val="000000"/>
                <w:lang w:eastAsia="en-US"/>
              </w:rPr>
              <w:t>граничным</w:t>
            </w:r>
            <w:r>
              <w:rPr>
                <w:color w:val="000000"/>
                <w:lang w:eastAsia="en-US"/>
              </w:rPr>
              <w:t xml:space="preserve"> </w:t>
            </w:r>
            <w:r w:rsidRPr="00ED3D0A">
              <w:rPr>
                <w:color w:val="000000"/>
                <w:lang w:eastAsia="en-US"/>
              </w:rPr>
              <w:t>условиям)</w:t>
            </w:r>
            <w:r>
              <w:rPr>
                <w:color w:val="000000"/>
                <w:lang w:eastAsia="en-US"/>
              </w:rPr>
              <w:t xml:space="preserve"> </w:t>
            </w:r>
            <w:r w:rsidRPr="00ED3D0A">
              <w:rPr>
                <w:color w:val="000000"/>
                <w:lang w:eastAsia="en-US"/>
              </w:rPr>
              <w:t>в</w:t>
            </w:r>
            <w:r>
              <w:rPr>
                <w:color w:val="000000"/>
                <w:lang w:eastAsia="en-US"/>
              </w:rPr>
              <w:t xml:space="preserve"> </w:t>
            </w:r>
            <w:r w:rsidRPr="00ED3D0A">
              <w:rPr>
                <w:color w:val="000000"/>
                <w:lang w:eastAsia="en-US"/>
              </w:rPr>
              <w:t>той</w:t>
            </w:r>
            <w:r>
              <w:rPr>
                <w:color w:val="000000"/>
                <w:lang w:eastAsia="en-US"/>
              </w:rPr>
              <w:t xml:space="preserve"> </w:t>
            </w:r>
            <w:r w:rsidRPr="00ED3D0A">
              <w:rPr>
                <w:color w:val="000000"/>
                <w:lang w:eastAsia="en-US"/>
              </w:rPr>
              <w:t>мере,</w:t>
            </w:r>
            <w:r>
              <w:rPr>
                <w:color w:val="000000"/>
                <w:lang w:eastAsia="en-US"/>
              </w:rPr>
              <w:t xml:space="preserve"> </w:t>
            </w:r>
            <w:r w:rsidRPr="00ED3D0A">
              <w:rPr>
                <w:color w:val="000000"/>
                <w:lang w:eastAsia="en-US"/>
              </w:rPr>
              <w:t>в</w:t>
            </w:r>
            <w:r>
              <w:rPr>
                <w:color w:val="000000"/>
                <w:lang w:eastAsia="en-US"/>
              </w:rPr>
              <w:t xml:space="preserve"> </w:t>
            </w:r>
            <w:r w:rsidRPr="00ED3D0A">
              <w:rPr>
                <w:color w:val="000000"/>
                <w:lang w:eastAsia="en-US"/>
              </w:rPr>
              <w:t>какой</w:t>
            </w:r>
            <w:r>
              <w:rPr>
                <w:color w:val="000000"/>
                <w:lang w:eastAsia="en-US"/>
              </w:rPr>
              <w:t xml:space="preserve"> </w:t>
            </w:r>
            <w:r w:rsidRPr="00ED3D0A">
              <w:rPr>
                <w:color w:val="000000"/>
                <w:lang w:eastAsia="en-US"/>
              </w:rPr>
              <w:t>это</w:t>
            </w:r>
            <w:r>
              <w:rPr>
                <w:color w:val="000000"/>
                <w:lang w:eastAsia="en-US"/>
              </w:rPr>
              <w:t xml:space="preserve"> </w:t>
            </w:r>
            <w:r w:rsidRPr="00ED3D0A">
              <w:rPr>
                <w:color w:val="000000"/>
                <w:lang w:eastAsia="en-US"/>
              </w:rPr>
              <w:t>позволяет</w:t>
            </w:r>
            <w:r>
              <w:rPr>
                <w:color w:val="000000"/>
                <w:lang w:eastAsia="en-US"/>
              </w:rPr>
              <w:t xml:space="preserve"> </w:t>
            </w:r>
            <w:r w:rsidRPr="00ED3D0A">
              <w:rPr>
                <w:color w:val="000000"/>
                <w:lang w:eastAsia="en-US"/>
              </w:rPr>
              <w:t>сделать</w:t>
            </w:r>
            <w:r>
              <w:rPr>
                <w:color w:val="000000"/>
                <w:lang w:eastAsia="en-US"/>
              </w:rPr>
              <w:t xml:space="preserve"> </w:t>
            </w:r>
            <w:r w:rsidRPr="00ED3D0A">
              <w:rPr>
                <w:color w:val="000000"/>
                <w:lang w:eastAsia="en-US"/>
              </w:rPr>
              <w:t>достигнутый</w:t>
            </w:r>
            <w:r>
              <w:rPr>
                <w:color w:val="000000"/>
                <w:lang w:eastAsia="en-US"/>
              </w:rPr>
              <w:t xml:space="preserve"> </w:t>
            </w:r>
            <w:r w:rsidRPr="00ED3D0A">
              <w:rPr>
                <w:color w:val="000000"/>
                <w:lang w:eastAsia="en-US"/>
              </w:rPr>
              <w:t>уровень</w:t>
            </w:r>
            <w:r>
              <w:rPr>
                <w:color w:val="000000"/>
                <w:lang w:eastAsia="en-US"/>
              </w:rPr>
              <w:t xml:space="preserve"> </w:t>
            </w:r>
            <w:r w:rsidRPr="00ED3D0A">
              <w:rPr>
                <w:color w:val="000000"/>
                <w:lang w:eastAsia="en-US"/>
              </w:rPr>
              <w:t>науки</w:t>
            </w:r>
            <w:r>
              <w:rPr>
                <w:color w:val="000000"/>
                <w:lang w:eastAsia="en-US"/>
              </w:rPr>
              <w:t xml:space="preserve"> </w:t>
            </w:r>
            <w:r w:rsidRPr="00ED3D0A">
              <w:rPr>
                <w:color w:val="000000"/>
                <w:lang w:eastAsia="en-US"/>
              </w:rPr>
              <w:t>и</w:t>
            </w:r>
            <w:r>
              <w:rPr>
                <w:color w:val="000000"/>
                <w:lang w:eastAsia="en-US"/>
              </w:rPr>
              <w:t xml:space="preserve"> </w:t>
            </w:r>
            <w:r w:rsidRPr="00ED3D0A">
              <w:rPr>
                <w:color w:val="000000"/>
                <w:lang w:eastAsia="en-US"/>
              </w:rPr>
              <w:t>техники.</w:t>
            </w:r>
            <w:r>
              <w:rPr>
                <w:color w:val="000000"/>
                <w:lang w:eastAsia="en-US"/>
              </w:rPr>
              <w:t xml:space="preserve"> </w:t>
            </w:r>
            <w:r w:rsidRPr="00ED3D0A">
              <w:rPr>
                <w:color w:val="000000"/>
                <w:lang w:eastAsia="en-US"/>
              </w:rPr>
              <w:t>Последствия</w:t>
            </w:r>
            <w:r>
              <w:rPr>
                <w:color w:val="000000"/>
                <w:lang w:eastAsia="en-US"/>
              </w:rPr>
              <w:t xml:space="preserve"> </w:t>
            </w:r>
            <w:r w:rsidRPr="00ED3D0A">
              <w:rPr>
                <w:color w:val="000000"/>
                <w:lang w:eastAsia="en-US"/>
              </w:rPr>
              <w:t>вынужденных</w:t>
            </w:r>
            <w:r>
              <w:rPr>
                <w:color w:val="000000"/>
                <w:lang w:eastAsia="en-US"/>
              </w:rPr>
              <w:t xml:space="preserve"> </w:t>
            </w:r>
            <w:r w:rsidRPr="00ED3D0A">
              <w:rPr>
                <w:color w:val="000000"/>
                <w:lang w:eastAsia="en-US"/>
              </w:rPr>
              <w:t>отступлений</w:t>
            </w:r>
            <w:r>
              <w:rPr>
                <w:color w:val="000000"/>
                <w:lang w:eastAsia="en-US"/>
              </w:rPr>
              <w:t xml:space="preserve"> </w:t>
            </w:r>
            <w:r w:rsidRPr="00ED3D0A">
              <w:rPr>
                <w:color w:val="000000"/>
                <w:lang w:eastAsia="en-US"/>
              </w:rPr>
              <w:t>от</w:t>
            </w:r>
            <w:r>
              <w:rPr>
                <w:color w:val="000000"/>
                <w:lang w:eastAsia="en-US"/>
              </w:rPr>
              <w:t xml:space="preserve"> </w:t>
            </w:r>
            <w:r w:rsidRPr="00ED3D0A">
              <w:rPr>
                <w:color w:val="000000"/>
                <w:lang w:eastAsia="en-US"/>
              </w:rPr>
              <w:t>реалистичного</w:t>
            </w:r>
            <w:r>
              <w:rPr>
                <w:color w:val="000000"/>
                <w:lang w:eastAsia="en-US"/>
              </w:rPr>
              <w:t xml:space="preserve"> </w:t>
            </w:r>
            <w:r w:rsidRPr="00ED3D0A">
              <w:rPr>
                <w:color w:val="000000"/>
                <w:lang w:eastAsia="en-US"/>
              </w:rPr>
              <w:t>моделирования</w:t>
            </w:r>
            <w:r>
              <w:rPr>
                <w:color w:val="000000"/>
                <w:lang w:eastAsia="en-US"/>
              </w:rPr>
              <w:t xml:space="preserve"> </w:t>
            </w:r>
            <w:r w:rsidRPr="00ED3D0A">
              <w:rPr>
                <w:color w:val="000000"/>
                <w:lang w:eastAsia="en-US"/>
              </w:rPr>
              <w:t>вследствие</w:t>
            </w:r>
            <w:r>
              <w:rPr>
                <w:color w:val="000000"/>
                <w:lang w:eastAsia="en-US"/>
              </w:rPr>
              <w:t xml:space="preserve"> </w:t>
            </w:r>
            <w:r w:rsidRPr="00ED3D0A">
              <w:rPr>
                <w:color w:val="000000"/>
                <w:lang w:eastAsia="en-US"/>
              </w:rPr>
              <w:t>недостаточной</w:t>
            </w:r>
            <w:r>
              <w:rPr>
                <w:color w:val="000000"/>
                <w:lang w:eastAsia="en-US"/>
              </w:rPr>
              <w:t xml:space="preserve"> </w:t>
            </w:r>
            <w:r w:rsidRPr="00ED3D0A">
              <w:rPr>
                <w:color w:val="000000"/>
                <w:lang w:eastAsia="en-US"/>
              </w:rPr>
              <w:t>изученности</w:t>
            </w:r>
            <w:r>
              <w:rPr>
                <w:color w:val="000000"/>
                <w:lang w:eastAsia="en-US"/>
              </w:rPr>
              <w:t xml:space="preserve"> </w:t>
            </w:r>
            <w:r w:rsidRPr="00ED3D0A">
              <w:rPr>
                <w:color w:val="000000"/>
                <w:lang w:eastAsia="en-US"/>
              </w:rPr>
              <w:t>моделируемых</w:t>
            </w:r>
            <w:r>
              <w:rPr>
                <w:color w:val="000000"/>
                <w:lang w:eastAsia="en-US"/>
              </w:rPr>
              <w:t xml:space="preserve"> </w:t>
            </w:r>
            <w:r w:rsidRPr="00ED3D0A">
              <w:rPr>
                <w:color w:val="000000"/>
                <w:lang w:eastAsia="en-US"/>
              </w:rPr>
              <w:t>процессов</w:t>
            </w:r>
            <w:r>
              <w:rPr>
                <w:color w:val="000000"/>
                <w:lang w:eastAsia="en-US"/>
              </w:rPr>
              <w:t xml:space="preserve"> </w:t>
            </w:r>
            <w:r w:rsidRPr="00ED3D0A">
              <w:rPr>
                <w:color w:val="000000"/>
                <w:lang w:eastAsia="en-US"/>
              </w:rPr>
              <w:t>и</w:t>
            </w:r>
            <w:r>
              <w:rPr>
                <w:color w:val="000000"/>
                <w:lang w:eastAsia="en-US"/>
              </w:rPr>
              <w:t xml:space="preserve"> </w:t>
            </w:r>
            <w:r w:rsidRPr="00ED3D0A">
              <w:rPr>
                <w:color w:val="000000"/>
                <w:lang w:eastAsia="en-US"/>
              </w:rPr>
              <w:t>явлений</w:t>
            </w:r>
            <w:r>
              <w:rPr>
                <w:color w:val="000000"/>
                <w:lang w:eastAsia="en-US"/>
              </w:rPr>
              <w:t xml:space="preserve"> </w:t>
            </w:r>
            <w:r w:rsidRPr="00ED3D0A">
              <w:rPr>
                <w:color w:val="000000"/>
                <w:lang w:eastAsia="en-US"/>
              </w:rPr>
              <w:t>подлежат</w:t>
            </w:r>
            <w:r>
              <w:rPr>
                <w:color w:val="000000"/>
                <w:lang w:eastAsia="en-US"/>
              </w:rPr>
              <w:t xml:space="preserve"> </w:t>
            </w:r>
            <w:r w:rsidRPr="00ED3D0A">
              <w:rPr>
                <w:color w:val="000000"/>
                <w:lang w:eastAsia="en-US"/>
              </w:rPr>
              <w:t>оценке</w:t>
            </w:r>
            <w:r>
              <w:rPr>
                <w:color w:val="000000"/>
                <w:lang w:eastAsia="en-US"/>
              </w:rPr>
              <w:t xml:space="preserve"> </w:t>
            </w:r>
            <w:r w:rsidRPr="00ED3D0A">
              <w:rPr>
                <w:color w:val="000000"/>
                <w:lang w:eastAsia="en-US"/>
              </w:rPr>
              <w:t>в</w:t>
            </w:r>
            <w:r>
              <w:rPr>
                <w:color w:val="000000"/>
                <w:lang w:eastAsia="en-US"/>
              </w:rPr>
              <w:t xml:space="preserve"> </w:t>
            </w:r>
            <w:r w:rsidRPr="00ED3D0A">
              <w:rPr>
                <w:color w:val="000000"/>
                <w:lang w:eastAsia="en-US"/>
              </w:rPr>
              <w:t>каждом</w:t>
            </w:r>
            <w:r>
              <w:rPr>
                <w:color w:val="000000"/>
                <w:lang w:eastAsia="en-US"/>
              </w:rPr>
              <w:t xml:space="preserve"> </w:t>
            </w:r>
            <w:r w:rsidRPr="00ED3D0A">
              <w:rPr>
                <w:color w:val="000000"/>
                <w:lang w:eastAsia="en-US"/>
              </w:rPr>
              <w:t>конкретном</w:t>
            </w:r>
            <w:r>
              <w:rPr>
                <w:color w:val="000000"/>
                <w:lang w:eastAsia="en-US"/>
              </w:rPr>
              <w:t xml:space="preserve"> </w:t>
            </w:r>
            <w:r w:rsidRPr="00ED3D0A">
              <w:rPr>
                <w:color w:val="000000"/>
                <w:lang w:eastAsia="en-US"/>
              </w:rPr>
              <w:t>случае.</w:t>
            </w:r>
            <w:r>
              <w:rPr>
                <w:color w:val="000000"/>
                <w:lang w:eastAsia="en-US"/>
              </w:rPr>
              <w:t xml:space="preserve"> </w:t>
            </w:r>
          </w:p>
          <w:p w:rsidR="00B942C8" w:rsidRPr="00EA7476" w:rsidRDefault="00B942C8" w:rsidP="00B942C8">
            <w:pPr>
              <w:autoSpaceDE w:val="0"/>
              <w:autoSpaceDN w:val="0"/>
              <w:adjustRightInd w:val="0"/>
              <w:spacing w:before="120"/>
              <w:jc w:val="both"/>
              <w:rPr>
                <w:color w:val="000000"/>
                <w:lang w:eastAsia="en-US"/>
              </w:rPr>
            </w:pPr>
            <w:r w:rsidRPr="00ED3D0A">
              <w:rPr>
                <w:color w:val="000000"/>
                <w:lang w:eastAsia="en-US"/>
              </w:rPr>
              <w:t>Для</w:t>
            </w:r>
            <w:r>
              <w:rPr>
                <w:color w:val="000000"/>
                <w:lang w:eastAsia="en-US"/>
              </w:rPr>
              <w:t xml:space="preserve"> </w:t>
            </w:r>
            <w:r w:rsidRPr="00ED3D0A">
              <w:rPr>
                <w:color w:val="000000"/>
                <w:lang w:eastAsia="en-US"/>
              </w:rPr>
              <w:t>выполнения</w:t>
            </w:r>
            <w:r>
              <w:rPr>
                <w:color w:val="000000"/>
                <w:lang w:eastAsia="en-US"/>
              </w:rPr>
              <w:t xml:space="preserve"> </w:t>
            </w:r>
            <w:r w:rsidRPr="00ED3D0A">
              <w:rPr>
                <w:color w:val="000000"/>
                <w:lang w:eastAsia="en-US"/>
              </w:rPr>
              <w:t>расчетных</w:t>
            </w:r>
            <w:r>
              <w:rPr>
                <w:color w:val="000000"/>
                <w:lang w:eastAsia="en-US"/>
              </w:rPr>
              <w:t xml:space="preserve"> </w:t>
            </w:r>
            <w:r w:rsidRPr="00ED3D0A">
              <w:rPr>
                <w:color w:val="000000"/>
                <w:lang w:eastAsia="en-US"/>
              </w:rPr>
              <w:t>анализов</w:t>
            </w:r>
            <w:r>
              <w:rPr>
                <w:color w:val="000000"/>
                <w:lang w:eastAsia="en-US"/>
              </w:rPr>
              <w:t xml:space="preserve"> </w:t>
            </w:r>
            <w:r w:rsidRPr="00ED3D0A">
              <w:rPr>
                <w:color w:val="000000"/>
                <w:lang w:eastAsia="en-US"/>
              </w:rPr>
              <w:t>используются</w:t>
            </w:r>
            <w:r>
              <w:rPr>
                <w:color w:val="000000"/>
                <w:lang w:eastAsia="en-US"/>
              </w:rPr>
              <w:t xml:space="preserve"> </w:t>
            </w:r>
            <w:r w:rsidRPr="00ED3D0A">
              <w:rPr>
                <w:color w:val="000000"/>
                <w:lang w:eastAsia="en-US"/>
              </w:rPr>
              <w:t>аттестованные</w:t>
            </w:r>
            <w:r>
              <w:rPr>
                <w:color w:val="000000"/>
                <w:lang w:eastAsia="en-US"/>
              </w:rPr>
              <w:t xml:space="preserve"> </w:t>
            </w:r>
            <w:r w:rsidRPr="00ED3D0A">
              <w:rPr>
                <w:color w:val="000000"/>
                <w:lang w:eastAsia="en-US"/>
              </w:rPr>
              <w:t>ПС</w:t>
            </w:r>
            <w:r>
              <w:rPr>
                <w:color w:val="000000"/>
                <w:lang w:eastAsia="en-US"/>
              </w:rPr>
              <w:t>.</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Default="00B942C8" w:rsidP="00B942C8">
            <w:pPr>
              <w:autoSpaceDE w:val="0"/>
              <w:autoSpaceDN w:val="0"/>
              <w:adjustRightInd w:val="0"/>
              <w:spacing w:before="120"/>
              <w:rPr>
                <w:color w:val="000000"/>
                <w:lang w:eastAsia="en-US"/>
              </w:rPr>
            </w:pPr>
            <w:r>
              <w:rPr>
                <w:color w:val="000000"/>
                <w:lang w:eastAsia="en-US"/>
              </w:rPr>
              <w:t>РБ-103-15</w:t>
            </w:r>
          </w:p>
          <w:p w:rsidR="00B942C8" w:rsidRPr="00ED3D0A" w:rsidRDefault="00B942C8" w:rsidP="00B942C8">
            <w:pPr>
              <w:autoSpaceDE w:val="0"/>
              <w:autoSpaceDN w:val="0"/>
              <w:adjustRightInd w:val="0"/>
              <w:spacing w:before="120"/>
              <w:rPr>
                <w:color w:val="000000"/>
                <w:lang w:eastAsia="en-US"/>
              </w:rPr>
            </w:pPr>
            <w:r w:rsidRPr="00ED3D0A">
              <w:rPr>
                <w:color w:val="000000"/>
                <w:lang w:eastAsia="en-US"/>
              </w:rPr>
              <w:t xml:space="preserve">Рекомендации по составу и содержанию отчета по обоснованию безопасности при выводе из эксплуатации судов и иных плавсредств с ядерными реакторами и судов атомно-технологического обслуживания. </w:t>
            </w:r>
          </w:p>
        </w:tc>
        <w:tc>
          <w:tcPr>
            <w:tcW w:w="5103" w:type="dxa"/>
          </w:tcPr>
          <w:p w:rsidR="00B942C8" w:rsidRDefault="00B942C8" w:rsidP="00B942C8">
            <w:pPr>
              <w:autoSpaceDE w:val="0"/>
              <w:autoSpaceDN w:val="0"/>
              <w:adjustRightInd w:val="0"/>
              <w:spacing w:before="120"/>
              <w:jc w:val="both"/>
              <w:rPr>
                <w:color w:val="000000"/>
                <w:lang w:eastAsia="en-US"/>
              </w:rPr>
            </w:pPr>
            <w:r>
              <w:rPr>
                <w:color w:val="000000"/>
                <w:lang w:eastAsia="en-US"/>
              </w:rPr>
              <w:t>10. В</w:t>
            </w:r>
            <w:r w:rsidRPr="00ED3D0A">
              <w:rPr>
                <w:color w:val="000000"/>
                <w:lang w:eastAsia="en-US"/>
              </w:rPr>
              <w:t>се</w:t>
            </w:r>
            <w:r>
              <w:rPr>
                <w:color w:val="000000"/>
                <w:lang w:eastAsia="en-US"/>
              </w:rPr>
              <w:t xml:space="preserve"> </w:t>
            </w:r>
            <w:r w:rsidRPr="00ED3D0A">
              <w:rPr>
                <w:color w:val="000000"/>
                <w:lang w:eastAsia="en-US"/>
              </w:rPr>
              <w:t>программные</w:t>
            </w:r>
            <w:r>
              <w:rPr>
                <w:color w:val="000000"/>
                <w:lang w:eastAsia="en-US"/>
              </w:rPr>
              <w:t xml:space="preserve"> </w:t>
            </w:r>
            <w:r w:rsidRPr="00ED3D0A">
              <w:rPr>
                <w:color w:val="000000"/>
                <w:lang w:eastAsia="en-US"/>
              </w:rPr>
              <w:t>средства,</w:t>
            </w:r>
            <w:r>
              <w:rPr>
                <w:color w:val="000000"/>
                <w:lang w:eastAsia="en-US"/>
              </w:rPr>
              <w:t xml:space="preserve"> </w:t>
            </w:r>
            <w:r w:rsidRPr="00ED3D0A">
              <w:rPr>
                <w:color w:val="000000"/>
                <w:lang w:eastAsia="en-US"/>
              </w:rPr>
              <w:t>используемые</w:t>
            </w:r>
            <w:r>
              <w:rPr>
                <w:color w:val="000000"/>
                <w:lang w:eastAsia="en-US"/>
              </w:rPr>
              <w:t xml:space="preserve"> </w:t>
            </w:r>
            <w:r w:rsidRPr="00ED3D0A">
              <w:rPr>
                <w:color w:val="000000"/>
                <w:lang w:eastAsia="en-US"/>
              </w:rPr>
              <w:t>для</w:t>
            </w:r>
            <w:r>
              <w:rPr>
                <w:color w:val="000000"/>
                <w:lang w:eastAsia="en-US"/>
              </w:rPr>
              <w:t xml:space="preserve"> </w:t>
            </w:r>
            <w:r w:rsidRPr="00ED3D0A">
              <w:rPr>
                <w:color w:val="000000"/>
                <w:lang w:eastAsia="en-US"/>
              </w:rPr>
              <w:t>обоснования</w:t>
            </w:r>
            <w:r>
              <w:rPr>
                <w:color w:val="000000"/>
                <w:lang w:eastAsia="en-US"/>
              </w:rPr>
              <w:t xml:space="preserve"> </w:t>
            </w:r>
            <w:r w:rsidRPr="00ED3D0A">
              <w:rPr>
                <w:color w:val="000000"/>
                <w:lang w:eastAsia="en-US"/>
              </w:rPr>
              <w:t>безопасности</w:t>
            </w:r>
            <w:r>
              <w:rPr>
                <w:color w:val="000000"/>
                <w:lang w:eastAsia="en-US"/>
              </w:rPr>
              <w:t xml:space="preserve"> </w:t>
            </w:r>
            <w:r w:rsidRPr="00ED3D0A">
              <w:rPr>
                <w:color w:val="000000"/>
                <w:lang w:eastAsia="en-US"/>
              </w:rPr>
              <w:t>вывода</w:t>
            </w:r>
            <w:r>
              <w:rPr>
                <w:color w:val="000000"/>
                <w:lang w:eastAsia="en-US"/>
              </w:rPr>
              <w:t xml:space="preserve"> </w:t>
            </w:r>
            <w:r w:rsidRPr="00ED3D0A">
              <w:rPr>
                <w:color w:val="000000"/>
                <w:lang w:eastAsia="en-US"/>
              </w:rPr>
              <w:t>из</w:t>
            </w:r>
            <w:r>
              <w:rPr>
                <w:color w:val="000000"/>
                <w:lang w:eastAsia="en-US"/>
              </w:rPr>
              <w:t xml:space="preserve"> </w:t>
            </w:r>
            <w:r w:rsidRPr="00ED3D0A">
              <w:rPr>
                <w:color w:val="000000"/>
                <w:lang w:eastAsia="en-US"/>
              </w:rPr>
              <w:t>эксплуатации</w:t>
            </w:r>
            <w:r>
              <w:rPr>
                <w:color w:val="000000"/>
                <w:lang w:eastAsia="en-US"/>
              </w:rPr>
              <w:t xml:space="preserve"> </w:t>
            </w:r>
            <w:r w:rsidRPr="00ED3D0A">
              <w:rPr>
                <w:color w:val="000000"/>
                <w:lang w:eastAsia="en-US"/>
              </w:rPr>
              <w:t>атомного</w:t>
            </w:r>
            <w:r>
              <w:rPr>
                <w:color w:val="000000"/>
                <w:lang w:eastAsia="en-US"/>
              </w:rPr>
              <w:t xml:space="preserve"> </w:t>
            </w:r>
            <w:r w:rsidRPr="00ED3D0A">
              <w:rPr>
                <w:color w:val="000000"/>
                <w:lang w:eastAsia="en-US"/>
              </w:rPr>
              <w:t>судна</w:t>
            </w:r>
            <w:r>
              <w:rPr>
                <w:color w:val="000000"/>
                <w:lang w:eastAsia="en-US"/>
              </w:rPr>
              <w:t xml:space="preserve"> </w:t>
            </w:r>
            <w:r w:rsidRPr="00ED3D0A">
              <w:rPr>
                <w:color w:val="000000"/>
                <w:lang w:eastAsia="en-US"/>
              </w:rPr>
              <w:t>или</w:t>
            </w:r>
            <w:r>
              <w:rPr>
                <w:color w:val="000000"/>
                <w:lang w:eastAsia="en-US"/>
              </w:rPr>
              <w:t xml:space="preserve"> </w:t>
            </w:r>
            <w:r w:rsidRPr="00ED3D0A">
              <w:rPr>
                <w:color w:val="000000"/>
                <w:lang w:eastAsia="en-US"/>
              </w:rPr>
              <w:t>судна</w:t>
            </w:r>
            <w:r>
              <w:rPr>
                <w:color w:val="000000"/>
                <w:lang w:eastAsia="en-US"/>
              </w:rPr>
              <w:t xml:space="preserve"> </w:t>
            </w:r>
            <w:r w:rsidRPr="00ED3D0A">
              <w:rPr>
                <w:color w:val="000000"/>
                <w:lang w:eastAsia="en-US"/>
              </w:rPr>
              <w:t>АТО</w:t>
            </w:r>
            <w:r>
              <w:t xml:space="preserve"> </w:t>
            </w:r>
            <w:r w:rsidRPr="00ED3D0A">
              <w:rPr>
                <w:color w:val="000000"/>
                <w:lang w:eastAsia="en-US"/>
              </w:rPr>
              <w:t>рекомендуется</w:t>
            </w:r>
            <w:r>
              <w:rPr>
                <w:color w:val="000000"/>
                <w:lang w:eastAsia="en-US"/>
              </w:rPr>
              <w:t xml:space="preserve"> </w:t>
            </w:r>
            <w:r w:rsidRPr="00ED3D0A">
              <w:rPr>
                <w:color w:val="000000"/>
                <w:lang w:eastAsia="en-US"/>
              </w:rPr>
              <w:t>перечислять</w:t>
            </w:r>
            <w:r>
              <w:rPr>
                <w:color w:val="000000"/>
                <w:lang w:eastAsia="en-US"/>
              </w:rPr>
              <w:t xml:space="preserve"> </w:t>
            </w:r>
            <w:r w:rsidRPr="00ED3D0A">
              <w:rPr>
                <w:color w:val="000000"/>
                <w:lang w:eastAsia="en-US"/>
              </w:rPr>
              <w:t>с</w:t>
            </w:r>
            <w:r>
              <w:rPr>
                <w:color w:val="000000"/>
                <w:lang w:eastAsia="en-US"/>
              </w:rPr>
              <w:t xml:space="preserve"> </w:t>
            </w:r>
            <w:r w:rsidRPr="00ED3D0A">
              <w:rPr>
                <w:color w:val="000000"/>
                <w:lang w:eastAsia="en-US"/>
              </w:rPr>
              <w:t>указанием</w:t>
            </w:r>
            <w:r>
              <w:rPr>
                <w:color w:val="000000"/>
                <w:lang w:eastAsia="en-US"/>
              </w:rPr>
              <w:t xml:space="preserve"> </w:t>
            </w:r>
            <w:r w:rsidRPr="00ED3D0A">
              <w:rPr>
                <w:color w:val="000000"/>
                <w:lang w:eastAsia="en-US"/>
              </w:rPr>
              <w:t>их</w:t>
            </w:r>
            <w:r>
              <w:rPr>
                <w:color w:val="000000"/>
                <w:lang w:eastAsia="en-US"/>
              </w:rPr>
              <w:t xml:space="preserve"> </w:t>
            </w:r>
            <w:r w:rsidRPr="00ED3D0A">
              <w:rPr>
                <w:color w:val="000000"/>
                <w:lang w:eastAsia="en-US"/>
              </w:rPr>
              <w:t>наименований</w:t>
            </w:r>
            <w:r>
              <w:rPr>
                <w:color w:val="000000"/>
                <w:lang w:eastAsia="en-US"/>
              </w:rPr>
              <w:t xml:space="preserve"> </w:t>
            </w:r>
            <w:r w:rsidRPr="00ED3D0A">
              <w:rPr>
                <w:color w:val="000000"/>
                <w:lang w:eastAsia="en-US"/>
              </w:rPr>
              <w:t>и</w:t>
            </w:r>
            <w:r>
              <w:rPr>
                <w:color w:val="000000"/>
                <w:lang w:eastAsia="en-US"/>
              </w:rPr>
              <w:t xml:space="preserve"> </w:t>
            </w:r>
            <w:r w:rsidRPr="00ED3D0A">
              <w:rPr>
                <w:color w:val="000000"/>
                <w:lang w:eastAsia="en-US"/>
              </w:rPr>
              <w:t>сведений</w:t>
            </w:r>
            <w:r>
              <w:rPr>
                <w:color w:val="000000"/>
                <w:lang w:eastAsia="en-US"/>
              </w:rPr>
              <w:t xml:space="preserve"> </w:t>
            </w:r>
            <w:r w:rsidRPr="00ED3D0A">
              <w:rPr>
                <w:color w:val="000000"/>
                <w:lang w:eastAsia="en-US"/>
              </w:rPr>
              <w:t>об</w:t>
            </w:r>
            <w:r>
              <w:rPr>
                <w:color w:val="000000"/>
                <w:lang w:eastAsia="en-US"/>
              </w:rPr>
              <w:t xml:space="preserve"> </w:t>
            </w:r>
            <w:r w:rsidRPr="00ED3D0A">
              <w:rPr>
                <w:color w:val="000000"/>
                <w:lang w:eastAsia="en-US"/>
              </w:rPr>
              <w:t>аттестации.</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Default="00B942C8" w:rsidP="00B942C8">
            <w:pPr>
              <w:autoSpaceDE w:val="0"/>
              <w:autoSpaceDN w:val="0"/>
              <w:adjustRightInd w:val="0"/>
              <w:spacing w:before="120"/>
              <w:rPr>
                <w:color w:val="000000"/>
                <w:lang w:eastAsia="en-US"/>
              </w:rPr>
            </w:pPr>
            <w:r>
              <w:rPr>
                <w:color w:val="000000"/>
                <w:lang w:eastAsia="en-US"/>
              </w:rPr>
              <w:t>РБ-107-15</w:t>
            </w:r>
          </w:p>
          <w:p w:rsidR="00B942C8" w:rsidRDefault="00B942C8" w:rsidP="00B942C8">
            <w:pPr>
              <w:autoSpaceDE w:val="0"/>
              <w:autoSpaceDN w:val="0"/>
              <w:adjustRightInd w:val="0"/>
              <w:spacing w:before="120"/>
              <w:rPr>
                <w:color w:val="000000"/>
                <w:lang w:eastAsia="en-US"/>
              </w:rPr>
            </w:pPr>
            <w:r w:rsidRPr="008B3E19">
              <w:rPr>
                <w:color w:val="000000"/>
                <w:lang w:eastAsia="en-US"/>
              </w:rPr>
              <w:t>Рекомендации по составу и содержанию отчета по обоснованию безопасности контейнера двойного назначения для хранения и транспортирования</w:t>
            </w:r>
            <w:r>
              <w:rPr>
                <w:color w:val="000000"/>
                <w:lang w:eastAsia="en-US"/>
              </w:rPr>
              <w:t xml:space="preserve"> отработавшего ядерного топлива</w:t>
            </w:r>
          </w:p>
        </w:tc>
        <w:tc>
          <w:tcPr>
            <w:tcW w:w="5103" w:type="dxa"/>
          </w:tcPr>
          <w:p w:rsidR="00B942C8" w:rsidRDefault="00B942C8" w:rsidP="00B942C8">
            <w:pPr>
              <w:autoSpaceDE w:val="0"/>
              <w:autoSpaceDN w:val="0"/>
              <w:adjustRightInd w:val="0"/>
              <w:spacing w:before="120"/>
              <w:jc w:val="both"/>
              <w:rPr>
                <w:color w:val="000000"/>
                <w:lang w:eastAsia="en-US"/>
              </w:rPr>
            </w:pPr>
            <w:r w:rsidRPr="008B3E19">
              <w:rPr>
                <w:color w:val="000000"/>
                <w:lang w:eastAsia="en-US"/>
              </w:rPr>
              <w:t xml:space="preserve">2. Для обоснования используемых программных </w:t>
            </w:r>
            <w:r>
              <w:rPr>
                <w:color w:val="000000"/>
                <w:lang w:eastAsia="en-US"/>
              </w:rPr>
              <w:t>средств и методик рекомендуется</w:t>
            </w:r>
            <w:r w:rsidRPr="008B3E19">
              <w:rPr>
                <w:color w:val="000000"/>
                <w:lang w:eastAsia="en-US"/>
              </w:rPr>
              <w:t>: привести сведения об используемых методиках расчета и использу</w:t>
            </w:r>
            <w:r>
              <w:rPr>
                <w:color w:val="000000"/>
                <w:lang w:eastAsia="en-US"/>
              </w:rPr>
              <w:t xml:space="preserve">емых программных средствах </w:t>
            </w:r>
            <w:r w:rsidRPr="008B3E19">
              <w:rPr>
                <w:color w:val="000000"/>
                <w:lang w:eastAsia="en-US"/>
              </w:rPr>
              <w:t>(</w:t>
            </w:r>
            <w:r>
              <w:rPr>
                <w:color w:val="000000"/>
                <w:lang w:eastAsia="en-US"/>
              </w:rPr>
              <w:t>номер аттестационного паспорта</w:t>
            </w:r>
            <w:r w:rsidRPr="008B3E19">
              <w:rPr>
                <w:color w:val="000000"/>
                <w:lang w:eastAsia="en-US"/>
              </w:rPr>
              <w:t>, область применения и погрешность определения параметров радиационной безопасности), реализуемых ими методах</w:t>
            </w:r>
            <w:r>
              <w:rPr>
                <w:color w:val="000000"/>
                <w:lang w:eastAsia="en-US"/>
              </w:rPr>
              <w:t xml:space="preserve">, </w:t>
            </w:r>
            <w:r w:rsidRPr="008B3E19">
              <w:rPr>
                <w:color w:val="000000"/>
                <w:lang w:eastAsia="en-US"/>
              </w:rPr>
              <w:t xml:space="preserve">задействованных модулях; указать </w:t>
            </w:r>
            <w:r>
              <w:rPr>
                <w:color w:val="000000"/>
                <w:lang w:eastAsia="en-US"/>
              </w:rPr>
              <w:t>принятые в расчетах приближения</w:t>
            </w:r>
            <w:r w:rsidRPr="008B3E19">
              <w:rPr>
                <w:color w:val="000000"/>
                <w:lang w:eastAsia="en-US"/>
              </w:rPr>
              <w:t>, выполнить анализ их влияния на результаты расчетов показателей радиационной безопасности.</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Default="00B942C8" w:rsidP="00B942C8">
            <w:pPr>
              <w:autoSpaceDE w:val="0"/>
              <w:autoSpaceDN w:val="0"/>
              <w:adjustRightInd w:val="0"/>
              <w:spacing w:before="120"/>
              <w:rPr>
                <w:color w:val="000000"/>
                <w:lang w:eastAsia="en-US"/>
              </w:rPr>
            </w:pPr>
            <w:r>
              <w:rPr>
                <w:color w:val="000000"/>
                <w:lang w:eastAsia="en-US"/>
              </w:rPr>
              <w:t>РБ-110-16</w:t>
            </w:r>
          </w:p>
          <w:p w:rsidR="00B942C8" w:rsidRDefault="00B942C8" w:rsidP="00B942C8">
            <w:pPr>
              <w:autoSpaceDE w:val="0"/>
              <w:autoSpaceDN w:val="0"/>
              <w:adjustRightInd w:val="0"/>
              <w:spacing w:before="120"/>
              <w:rPr>
                <w:color w:val="000000"/>
                <w:lang w:eastAsia="en-US"/>
              </w:rPr>
            </w:pPr>
            <w:r w:rsidRPr="008B3E19">
              <w:rPr>
                <w:color w:val="000000"/>
                <w:lang w:eastAsia="en-US"/>
              </w:rPr>
              <w:t>Рекомендации по разработке программ обеспечения качества при транспортиро</w:t>
            </w:r>
            <w:r>
              <w:rPr>
                <w:color w:val="000000"/>
                <w:lang w:eastAsia="en-US"/>
              </w:rPr>
              <w:t>вании радиоактивных материалов</w:t>
            </w:r>
          </w:p>
          <w:p w:rsidR="00B942C8" w:rsidRPr="008B3E19" w:rsidRDefault="00B942C8" w:rsidP="00B942C8">
            <w:pPr>
              <w:tabs>
                <w:tab w:val="left" w:pos="1150"/>
              </w:tabs>
              <w:rPr>
                <w:lang w:eastAsia="en-US"/>
              </w:rPr>
            </w:pPr>
            <w:r>
              <w:rPr>
                <w:lang w:eastAsia="en-US"/>
              </w:rPr>
              <w:tab/>
            </w:r>
          </w:p>
        </w:tc>
        <w:tc>
          <w:tcPr>
            <w:tcW w:w="5103" w:type="dxa"/>
          </w:tcPr>
          <w:p w:rsidR="00B942C8" w:rsidRDefault="00B942C8" w:rsidP="00B942C8">
            <w:pPr>
              <w:autoSpaceDE w:val="0"/>
              <w:autoSpaceDN w:val="0"/>
              <w:adjustRightInd w:val="0"/>
              <w:spacing w:before="120"/>
              <w:jc w:val="both"/>
              <w:rPr>
                <w:color w:val="000000"/>
                <w:lang w:eastAsia="en-US"/>
              </w:rPr>
            </w:pPr>
            <w:r w:rsidRPr="008B3E19">
              <w:rPr>
                <w:color w:val="000000"/>
                <w:lang w:eastAsia="en-US"/>
              </w:rPr>
              <w:t>22. В разделе «Обеспечение качества про</w:t>
            </w:r>
            <w:r>
              <w:rPr>
                <w:color w:val="000000"/>
                <w:lang w:eastAsia="en-US"/>
              </w:rPr>
              <w:t>граммных средств и расчетных мет</w:t>
            </w:r>
            <w:r w:rsidRPr="008B3E19">
              <w:rPr>
                <w:color w:val="000000"/>
                <w:lang w:eastAsia="en-US"/>
              </w:rPr>
              <w:t xml:space="preserve">одик» рекомендуется описать действующие процедуры обеспечения качества программных средств и расчетных методик, предусматривающие: </w:t>
            </w:r>
          </w:p>
          <w:p w:rsidR="00B942C8" w:rsidRDefault="00B942C8" w:rsidP="00B942C8">
            <w:pPr>
              <w:autoSpaceDE w:val="0"/>
              <w:autoSpaceDN w:val="0"/>
              <w:adjustRightInd w:val="0"/>
              <w:spacing w:before="120"/>
              <w:jc w:val="both"/>
              <w:rPr>
                <w:color w:val="000000"/>
                <w:lang w:eastAsia="en-US"/>
              </w:rPr>
            </w:pPr>
            <w:r>
              <w:rPr>
                <w:color w:val="000000"/>
                <w:lang w:eastAsia="en-US"/>
              </w:rPr>
              <w:t xml:space="preserve">- </w:t>
            </w:r>
            <w:r w:rsidRPr="008B3E19">
              <w:rPr>
                <w:color w:val="000000"/>
                <w:lang w:eastAsia="en-US"/>
              </w:rPr>
              <w:t>применение программных средств и расчетных методик, используемых для обоснования безопасности и при выполнении работ, связанны</w:t>
            </w:r>
            <w:r>
              <w:rPr>
                <w:color w:val="000000"/>
                <w:lang w:eastAsia="en-US"/>
              </w:rPr>
              <w:t>х</w:t>
            </w:r>
            <w:r w:rsidRPr="008B3E19">
              <w:rPr>
                <w:color w:val="000000"/>
                <w:lang w:eastAsia="en-US"/>
              </w:rPr>
              <w:t xml:space="preserve"> </w:t>
            </w:r>
            <w:r>
              <w:rPr>
                <w:color w:val="000000"/>
                <w:lang w:eastAsia="en-US"/>
              </w:rPr>
              <w:t>с</w:t>
            </w:r>
            <w:r w:rsidRPr="008B3E19">
              <w:rPr>
                <w:color w:val="000000"/>
                <w:lang w:eastAsia="en-US"/>
              </w:rPr>
              <w:t xml:space="preserve"> транспортированием РМ, только при условии их верификации и аттестации в установленном порядке;</w:t>
            </w:r>
          </w:p>
          <w:p w:rsidR="00B942C8" w:rsidRDefault="00B942C8" w:rsidP="00B942C8">
            <w:pPr>
              <w:autoSpaceDE w:val="0"/>
              <w:autoSpaceDN w:val="0"/>
              <w:adjustRightInd w:val="0"/>
              <w:spacing w:before="120"/>
              <w:jc w:val="both"/>
              <w:rPr>
                <w:color w:val="000000"/>
                <w:lang w:eastAsia="en-US"/>
              </w:rPr>
            </w:pPr>
            <w:r>
              <w:rPr>
                <w:color w:val="000000"/>
                <w:lang w:eastAsia="en-US"/>
              </w:rPr>
              <w:t>-</w:t>
            </w:r>
            <w:r w:rsidRPr="008B3E19">
              <w:rPr>
                <w:color w:val="000000"/>
                <w:lang w:eastAsia="en-US"/>
              </w:rPr>
              <w:t xml:space="preserve"> верификацию и аттестацию расчетных методик и программных средств до их применения (в том числе путем обоснования алгоритмов математического обеспечения, проведения альтернативных расчетов, тестирования);</w:t>
            </w:r>
          </w:p>
          <w:p w:rsidR="00B942C8" w:rsidRDefault="00B942C8" w:rsidP="00B942C8">
            <w:pPr>
              <w:autoSpaceDE w:val="0"/>
              <w:autoSpaceDN w:val="0"/>
              <w:adjustRightInd w:val="0"/>
              <w:spacing w:before="120"/>
              <w:jc w:val="both"/>
              <w:rPr>
                <w:color w:val="000000"/>
                <w:lang w:eastAsia="en-US"/>
              </w:rPr>
            </w:pPr>
            <w:r>
              <w:rPr>
                <w:color w:val="000000"/>
                <w:lang w:eastAsia="en-US"/>
              </w:rPr>
              <w:t>-</w:t>
            </w:r>
            <w:r w:rsidRPr="008B3E19">
              <w:rPr>
                <w:color w:val="000000"/>
                <w:lang w:eastAsia="en-US"/>
              </w:rPr>
              <w:t xml:space="preserve"> валидацию программных средств с целью определения возможности их пр</w:t>
            </w:r>
            <w:r>
              <w:rPr>
                <w:color w:val="000000"/>
                <w:lang w:eastAsia="en-US"/>
              </w:rPr>
              <w:t>именения в конкретных условиях;</w:t>
            </w:r>
          </w:p>
          <w:p w:rsidR="00B942C8" w:rsidRDefault="00B942C8" w:rsidP="00B942C8">
            <w:pPr>
              <w:autoSpaceDE w:val="0"/>
              <w:autoSpaceDN w:val="0"/>
              <w:adjustRightInd w:val="0"/>
              <w:spacing w:before="120"/>
              <w:jc w:val="both"/>
              <w:rPr>
                <w:color w:val="000000"/>
                <w:lang w:eastAsia="en-US"/>
              </w:rPr>
            </w:pPr>
            <w:r>
              <w:rPr>
                <w:color w:val="000000"/>
                <w:lang w:eastAsia="en-US"/>
              </w:rPr>
              <w:t>- </w:t>
            </w:r>
            <w:r w:rsidRPr="008B3E19">
              <w:rPr>
                <w:color w:val="000000"/>
                <w:lang w:eastAsia="en-US"/>
              </w:rPr>
              <w:t>обеспечение условий, предотвращающих использование нелицензионных или неатте</w:t>
            </w:r>
            <w:r>
              <w:rPr>
                <w:color w:val="000000"/>
                <w:lang w:eastAsia="en-US"/>
              </w:rPr>
              <w:t>стованных программных средств</w:t>
            </w:r>
          </w:p>
          <w:p w:rsidR="00B942C8" w:rsidRDefault="00B942C8" w:rsidP="00B942C8">
            <w:pPr>
              <w:autoSpaceDE w:val="0"/>
              <w:autoSpaceDN w:val="0"/>
              <w:adjustRightInd w:val="0"/>
              <w:spacing w:before="120"/>
              <w:jc w:val="both"/>
              <w:rPr>
                <w:color w:val="000000"/>
                <w:lang w:eastAsia="en-US"/>
              </w:rPr>
            </w:pPr>
          </w:p>
          <w:p w:rsidR="00B942C8" w:rsidRPr="008B3E19" w:rsidRDefault="00B942C8" w:rsidP="00B942C8">
            <w:pPr>
              <w:autoSpaceDE w:val="0"/>
              <w:autoSpaceDN w:val="0"/>
              <w:adjustRightInd w:val="0"/>
              <w:spacing w:before="120"/>
              <w:jc w:val="both"/>
              <w:rPr>
                <w:color w:val="000000"/>
                <w:lang w:eastAsia="en-US"/>
              </w:rPr>
            </w:pP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Default="00B942C8" w:rsidP="00B942C8">
            <w:pPr>
              <w:autoSpaceDE w:val="0"/>
              <w:autoSpaceDN w:val="0"/>
              <w:adjustRightInd w:val="0"/>
              <w:spacing w:before="120"/>
              <w:rPr>
                <w:color w:val="000000"/>
                <w:lang w:eastAsia="en-US"/>
              </w:rPr>
            </w:pPr>
            <w:r>
              <w:rPr>
                <w:color w:val="000000"/>
                <w:lang w:eastAsia="en-US"/>
              </w:rPr>
              <w:t>РБ-111-16</w:t>
            </w:r>
          </w:p>
          <w:p w:rsidR="00B942C8" w:rsidRDefault="00B942C8" w:rsidP="00B942C8">
            <w:pPr>
              <w:autoSpaceDE w:val="0"/>
              <w:autoSpaceDN w:val="0"/>
              <w:adjustRightInd w:val="0"/>
              <w:spacing w:before="120"/>
              <w:rPr>
                <w:color w:val="000000"/>
                <w:lang w:eastAsia="en-US"/>
              </w:rPr>
            </w:pPr>
            <w:r w:rsidRPr="006E131A">
              <w:rPr>
                <w:color w:val="000000"/>
                <w:lang w:eastAsia="en-US"/>
              </w:rPr>
              <w:t>Обеспечение безопасности при закрытии пунктов приповерхностного захоронения радиоактивных отходов</w:t>
            </w:r>
          </w:p>
        </w:tc>
        <w:tc>
          <w:tcPr>
            <w:tcW w:w="5103" w:type="dxa"/>
          </w:tcPr>
          <w:p w:rsidR="00B942C8" w:rsidRDefault="00B942C8" w:rsidP="00B942C8">
            <w:pPr>
              <w:autoSpaceDE w:val="0"/>
              <w:autoSpaceDN w:val="0"/>
              <w:adjustRightInd w:val="0"/>
              <w:spacing w:before="120"/>
              <w:jc w:val="both"/>
              <w:rPr>
                <w:color w:val="000000"/>
                <w:lang w:eastAsia="en-US"/>
              </w:rPr>
            </w:pPr>
            <w:r>
              <w:rPr>
                <w:color w:val="000000"/>
                <w:lang w:eastAsia="en-US"/>
              </w:rPr>
              <w:t>3.3 …</w:t>
            </w:r>
          </w:p>
          <w:p w:rsidR="00B942C8" w:rsidRPr="008B3E19" w:rsidRDefault="00B942C8" w:rsidP="00B942C8">
            <w:pPr>
              <w:autoSpaceDE w:val="0"/>
              <w:autoSpaceDN w:val="0"/>
              <w:adjustRightInd w:val="0"/>
              <w:spacing w:before="120"/>
              <w:jc w:val="both"/>
              <w:rPr>
                <w:color w:val="000000"/>
                <w:lang w:eastAsia="en-US"/>
              </w:rPr>
            </w:pPr>
            <w:r w:rsidRPr="006E131A">
              <w:rPr>
                <w:color w:val="000000"/>
                <w:lang w:eastAsia="en-US"/>
              </w:rPr>
              <w:t xml:space="preserve">Рекомендуется привести краткое описание методики расчета доз облучения населения, исходные данные для расчета и принятые допущения, перечень </w:t>
            </w:r>
            <w:r>
              <w:rPr>
                <w:color w:val="000000"/>
                <w:lang w:eastAsia="en-US"/>
              </w:rPr>
              <w:t>ПС</w:t>
            </w:r>
            <w:r w:rsidRPr="006E131A">
              <w:rPr>
                <w:color w:val="000000"/>
                <w:lang w:eastAsia="en-US"/>
              </w:rPr>
              <w:t xml:space="preserve">, использованных при расчете доз облучения работников (персонала) и населения, краткие сведения о назначении </w:t>
            </w:r>
            <w:r>
              <w:rPr>
                <w:color w:val="000000"/>
                <w:lang w:eastAsia="en-US"/>
              </w:rPr>
              <w:t>ПС</w:t>
            </w:r>
            <w:r w:rsidRPr="006E131A">
              <w:rPr>
                <w:color w:val="000000"/>
                <w:lang w:eastAsia="en-US"/>
              </w:rPr>
              <w:t xml:space="preserve">, реализуемых методах расчета, основных ограничениях и допущениях, а также сведения об аттестации </w:t>
            </w:r>
            <w:r>
              <w:rPr>
                <w:color w:val="000000"/>
                <w:lang w:eastAsia="en-US"/>
              </w:rPr>
              <w:t>ПС</w:t>
            </w:r>
            <w:r w:rsidRPr="006E131A">
              <w:rPr>
                <w:color w:val="000000"/>
                <w:lang w:eastAsia="en-US"/>
              </w:rPr>
              <w:t xml:space="preserve">. </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Default="00B942C8" w:rsidP="00B942C8">
            <w:pPr>
              <w:autoSpaceDE w:val="0"/>
              <w:autoSpaceDN w:val="0"/>
              <w:adjustRightInd w:val="0"/>
              <w:spacing w:before="120"/>
              <w:rPr>
                <w:color w:val="000000"/>
                <w:lang w:eastAsia="en-US"/>
              </w:rPr>
            </w:pPr>
            <w:r>
              <w:rPr>
                <w:color w:val="000000"/>
                <w:lang w:eastAsia="en-US"/>
              </w:rPr>
              <w:t>РБ-114-16</w:t>
            </w:r>
          </w:p>
          <w:p w:rsidR="00B942C8" w:rsidRDefault="00B942C8" w:rsidP="00B942C8">
            <w:pPr>
              <w:autoSpaceDE w:val="0"/>
              <w:autoSpaceDN w:val="0"/>
              <w:adjustRightInd w:val="0"/>
              <w:spacing w:before="120"/>
              <w:rPr>
                <w:color w:val="000000"/>
                <w:lang w:eastAsia="en-US"/>
              </w:rPr>
            </w:pPr>
            <w:r w:rsidRPr="00602CB4">
              <w:rPr>
                <w:color w:val="000000"/>
                <w:lang w:eastAsia="en-US"/>
              </w:rPr>
              <w:t xml:space="preserve">Рекомендации по разработке программ обеспечения качества при выводе из эксплуатации объектов использования </w:t>
            </w:r>
            <w:r>
              <w:rPr>
                <w:color w:val="000000"/>
                <w:lang w:eastAsia="en-US"/>
              </w:rPr>
              <w:t>атомной энергии</w:t>
            </w:r>
          </w:p>
        </w:tc>
        <w:tc>
          <w:tcPr>
            <w:tcW w:w="5103" w:type="dxa"/>
          </w:tcPr>
          <w:p w:rsidR="00B942C8" w:rsidRDefault="00B942C8" w:rsidP="00B942C8">
            <w:pPr>
              <w:autoSpaceDE w:val="0"/>
              <w:autoSpaceDN w:val="0"/>
              <w:adjustRightInd w:val="0"/>
              <w:spacing w:before="120"/>
              <w:jc w:val="both"/>
              <w:rPr>
                <w:color w:val="000000"/>
                <w:lang w:eastAsia="en-US"/>
              </w:rPr>
            </w:pPr>
            <w:r>
              <w:rPr>
                <w:color w:val="000000"/>
                <w:lang w:eastAsia="en-US"/>
              </w:rPr>
              <w:t>15.1</w:t>
            </w:r>
          </w:p>
          <w:p w:rsidR="00B942C8" w:rsidRDefault="00B942C8" w:rsidP="00B942C8">
            <w:pPr>
              <w:autoSpaceDE w:val="0"/>
              <w:autoSpaceDN w:val="0"/>
              <w:adjustRightInd w:val="0"/>
              <w:spacing w:before="120"/>
              <w:jc w:val="both"/>
              <w:rPr>
                <w:color w:val="000000"/>
                <w:lang w:eastAsia="en-US"/>
              </w:rPr>
            </w:pPr>
            <w:r>
              <w:rPr>
                <w:color w:val="000000"/>
                <w:lang w:eastAsia="en-US"/>
              </w:rPr>
              <w:t>7)</w:t>
            </w:r>
            <w:r>
              <w:t xml:space="preserve"> </w:t>
            </w:r>
            <w:r w:rsidRPr="00602CB4">
              <w:rPr>
                <w:color w:val="000000"/>
                <w:lang w:eastAsia="en-US"/>
              </w:rPr>
              <w:t xml:space="preserve">порядка управления закупками программных средств, предусматривающего: </w:t>
            </w:r>
          </w:p>
          <w:p w:rsidR="00B942C8" w:rsidRDefault="00B942C8" w:rsidP="00B942C8">
            <w:pPr>
              <w:autoSpaceDE w:val="0"/>
              <w:autoSpaceDN w:val="0"/>
              <w:adjustRightInd w:val="0"/>
              <w:spacing w:before="120"/>
              <w:jc w:val="both"/>
              <w:rPr>
                <w:color w:val="000000"/>
                <w:lang w:eastAsia="en-US"/>
              </w:rPr>
            </w:pPr>
            <w:r>
              <w:rPr>
                <w:color w:val="000000"/>
                <w:lang w:eastAsia="en-US"/>
              </w:rPr>
              <w:t xml:space="preserve">- </w:t>
            </w:r>
            <w:r w:rsidRPr="00602CB4">
              <w:rPr>
                <w:color w:val="000000"/>
                <w:lang w:eastAsia="en-US"/>
              </w:rPr>
              <w:t>организацию оценки соответствия программных средств путем их верификации и аттестации с</w:t>
            </w:r>
            <w:r>
              <w:rPr>
                <w:color w:val="000000"/>
                <w:lang w:eastAsia="en-US"/>
              </w:rPr>
              <w:t>огласно действующим процедурам;</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Default="00B942C8" w:rsidP="00B942C8">
            <w:pPr>
              <w:autoSpaceDE w:val="0"/>
              <w:autoSpaceDN w:val="0"/>
              <w:adjustRightInd w:val="0"/>
              <w:spacing w:before="120"/>
            </w:pPr>
            <w:r>
              <w:t>РБ-117-16</w:t>
            </w:r>
          </w:p>
          <w:p w:rsidR="00B942C8" w:rsidRPr="00EA7476" w:rsidRDefault="00B942C8" w:rsidP="00B942C8">
            <w:pPr>
              <w:autoSpaceDE w:val="0"/>
              <w:autoSpaceDN w:val="0"/>
              <w:adjustRightInd w:val="0"/>
              <w:spacing w:before="120"/>
              <w:rPr>
                <w:color w:val="000000"/>
                <w:lang w:eastAsia="en-US"/>
              </w:rPr>
            </w:pPr>
            <w:r>
              <w:rPr>
                <w:color w:val="000000"/>
                <w:lang w:eastAsia="en-US"/>
              </w:rPr>
              <w:t>О</w:t>
            </w:r>
            <w:r w:rsidRPr="00B03149">
              <w:rPr>
                <w:color w:val="000000"/>
                <w:lang w:eastAsia="en-US"/>
              </w:rPr>
              <w:t>ценка долговременной безопасности пунктов</w:t>
            </w:r>
            <w:r>
              <w:rPr>
                <w:color w:val="000000"/>
                <w:lang w:eastAsia="en-US"/>
              </w:rPr>
              <w:t xml:space="preserve"> </w:t>
            </w:r>
            <w:r w:rsidRPr="00B03149">
              <w:rPr>
                <w:color w:val="000000"/>
                <w:lang w:eastAsia="en-US"/>
              </w:rPr>
              <w:t>приповерхностного захоронения</w:t>
            </w:r>
            <w:r>
              <w:rPr>
                <w:color w:val="000000"/>
                <w:lang w:eastAsia="en-US"/>
              </w:rPr>
              <w:t xml:space="preserve"> </w:t>
            </w:r>
            <w:r w:rsidRPr="00B03149">
              <w:rPr>
                <w:color w:val="000000"/>
                <w:lang w:eastAsia="en-US"/>
              </w:rPr>
              <w:t>радиоактивных отходов</w:t>
            </w:r>
          </w:p>
        </w:tc>
        <w:tc>
          <w:tcPr>
            <w:tcW w:w="5103" w:type="dxa"/>
          </w:tcPr>
          <w:p w:rsidR="00B942C8" w:rsidRPr="00B03149" w:rsidRDefault="00B942C8" w:rsidP="00B942C8">
            <w:pPr>
              <w:pStyle w:val="ConsPlusNormal"/>
              <w:jc w:val="both"/>
            </w:pPr>
            <w:r>
              <w:t>94. При проведении оценки долговременной безопасности ППЗРО рекомендуется применять программные средства, аттестованные в порядке, установленном Ростехнадзором, или верифицированные в соответствии с принятыми в российской и международной практике процедурами.</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Default="00B942C8" w:rsidP="00B942C8">
            <w:pPr>
              <w:autoSpaceDE w:val="0"/>
              <w:autoSpaceDN w:val="0"/>
              <w:adjustRightInd w:val="0"/>
              <w:spacing w:before="120"/>
            </w:pPr>
            <w:r>
              <w:t>РБ-122-16</w:t>
            </w:r>
          </w:p>
          <w:p w:rsidR="00B942C8" w:rsidRDefault="00B942C8" w:rsidP="00B942C8">
            <w:pPr>
              <w:autoSpaceDE w:val="0"/>
              <w:autoSpaceDN w:val="0"/>
              <w:adjustRightInd w:val="0"/>
              <w:spacing w:before="120"/>
            </w:pPr>
            <w:r w:rsidRPr="00602CB4">
              <w:t>Оценка безопасности при обращении с радиоактивными отходами до захоронения</w:t>
            </w:r>
          </w:p>
        </w:tc>
        <w:tc>
          <w:tcPr>
            <w:tcW w:w="5103" w:type="dxa"/>
          </w:tcPr>
          <w:p w:rsidR="00B942C8" w:rsidRDefault="00B942C8" w:rsidP="00B942C8">
            <w:pPr>
              <w:pStyle w:val="ConsPlusNormal"/>
              <w:jc w:val="both"/>
            </w:pPr>
            <w:r>
              <w:t xml:space="preserve">33. </w:t>
            </w:r>
            <w:r w:rsidRPr="00602CB4">
              <w:t>Для выполнения численных расчетов оценки радиационного воздействия при обращении с Р АО рекомендуется применять специализированные программные средства, аттестованные Ростехнадзором. В случае отсутствия аттестованных программных средств рекомендуется использовать верифиц</w:t>
            </w:r>
            <w:r>
              <w:t>ированные программные средства.</w:t>
            </w:r>
          </w:p>
        </w:tc>
      </w:tr>
      <w:tr w:rsidR="00B942C8" w:rsidRPr="00DD2080" w:rsidTr="00B9286F">
        <w:tc>
          <w:tcPr>
            <w:tcW w:w="9464" w:type="dxa"/>
            <w:gridSpan w:val="3"/>
          </w:tcPr>
          <w:p w:rsidR="00B942C8" w:rsidRPr="00B06E32" w:rsidRDefault="00B942C8" w:rsidP="00B942C8">
            <w:pPr>
              <w:autoSpaceDE w:val="0"/>
              <w:autoSpaceDN w:val="0"/>
              <w:adjustRightInd w:val="0"/>
              <w:spacing w:before="240" w:after="120"/>
              <w:jc w:val="center"/>
              <w:rPr>
                <w:color w:val="000000"/>
                <w:lang w:eastAsia="en-US"/>
              </w:rPr>
            </w:pPr>
            <w:r w:rsidRPr="00B06E32">
              <w:rPr>
                <w:b/>
                <w:color w:val="000000"/>
                <w:lang w:eastAsia="en-US"/>
              </w:rPr>
              <w:t>Руководящие документы</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РД-08-24-2001</w:t>
            </w:r>
          </w:p>
          <w:p w:rsidR="00B942C8" w:rsidRPr="00B06E32" w:rsidRDefault="00B942C8" w:rsidP="00B942C8">
            <w:pPr>
              <w:autoSpaceDE w:val="0"/>
              <w:autoSpaceDN w:val="0"/>
              <w:adjustRightInd w:val="0"/>
              <w:spacing w:before="120"/>
              <w:rPr>
                <w:color w:val="000000"/>
                <w:lang w:eastAsia="en-US"/>
              </w:rPr>
            </w:pPr>
            <w:r>
              <w:rPr>
                <w:color w:val="000000"/>
                <w:lang w:eastAsia="en-US"/>
              </w:rPr>
              <w:t>И</w:t>
            </w:r>
            <w:r w:rsidRPr="00B06E32">
              <w:rPr>
                <w:color w:val="000000"/>
                <w:lang w:eastAsia="en-US"/>
              </w:rPr>
              <w:t xml:space="preserve">нструкция по проведению целевой инспекции физической инвентаризации ядерных материалов на атомных станциях с реакторами </w:t>
            </w:r>
            <w:r>
              <w:rPr>
                <w:color w:val="000000"/>
                <w:lang w:eastAsia="en-US"/>
              </w:rPr>
              <w:t>РБМК</w:t>
            </w: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18. Проверяется наличие и использование аттестованных программ для определения количества ядерных материалов в отработавших ТВС путем применения расчетных методик с использованием специальных компьютерных программ, аттестованных в установленном порядке. Проверяется также полнота внесения данных расчетов в учетную документацию.</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 xml:space="preserve">РД-05-08-95 </w:t>
            </w:r>
          </w:p>
          <w:p w:rsidR="00B942C8" w:rsidRPr="00B06E32" w:rsidRDefault="00B942C8" w:rsidP="00B942C8">
            <w:pPr>
              <w:autoSpaceDE w:val="0"/>
              <w:autoSpaceDN w:val="0"/>
              <w:adjustRightInd w:val="0"/>
              <w:spacing w:before="120"/>
              <w:rPr>
                <w:caps/>
                <w:color w:val="000000"/>
                <w:lang w:eastAsia="en-US"/>
              </w:rPr>
            </w:pPr>
            <w:r>
              <w:rPr>
                <w:color w:val="000000"/>
                <w:lang w:eastAsia="en-US"/>
              </w:rPr>
              <w:t>Т</w:t>
            </w:r>
            <w:r w:rsidRPr="00B06E32">
              <w:rPr>
                <w:color w:val="000000"/>
                <w:lang w:eastAsia="en-US"/>
              </w:rPr>
              <w:t>ребования к отчету об обосновании безопасности промышленного реактора</w:t>
            </w:r>
          </w:p>
        </w:tc>
        <w:tc>
          <w:tcPr>
            <w:tcW w:w="5103" w:type="dxa"/>
          </w:tcPr>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4.2.4. Методика анализа аварии.</w:t>
            </w:r>
          </w:p>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Должны быть приведены:</w:t>
            </w:r>
          </w:p>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описание используемых физических и математических моделей, включая расчетные схемы, упрощения и допущения, принятые для облегчения анализа, и исходные данные;</w:t>
            </w:r>
          </w:p>
          <w:p w:rsidR="00B942C8" w:rsidRPr="00DD2080" w:rsidRDefault="00B942C8" w:rsidP="00B942C8">
            <w:pPr>
              <w:autoSpaceDE w:val="0"/>
              <w:autoSpaceDN w:val="0"/>
              <w:adjustRightInd w:val="0"/>
              <w:spacing w:before="120"/>
              <w:jc w:val="both"/>
              <w:rPr>
                <w:color w:val="000000"/>
                <w:lang w:eastAsia="en-US"/>
              </w:rPr>
            </w:pPr>
            <w:r w:rsidRPr="00DD2080">
              <w:rPr>
                <w:color w:val="000000"/>
                <w:lang w:eastAsia="en-US"/>
              </w:rPr>
              <w:t>информация, достаточная для правильной оценки используемых физической и математической моделей, а также ссылки на используемые аттестованные программы для ЭВМ, применяемые при анализе;</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sidRPr="00B06E32">
              <w:rPr>
                <w:color w:val="000000"/>
                <w:lang w:eastAsia="en-US"/>
              </w:rPr>
              <w:t xml:space="preserve">ОИТ-0016-2001 </w:t>
            </w:r>
          </w:p>
          <w:p w:rsidR="00B942C8" w:rsidRPr="008A5C0C" w:rsidRDefault="00B942C8" w:rsidP="00B942C8">
            <w:pPr>
              <w:autoSpaceDE w:val="0"/>
              <w:autoSpaceDN w:val="0"/>
              <w:adjustRightInd w:val="0"/>
              <w:spacing w:before="120"/>
              <w:rPr>
                <w:color w:val="000000"/>
                <w:lang w:eastAsia="en-US"/>
              </w:rPr>
            </w:pPr>
            <w:r w:rsidRPr="00B06E32">
              <w:rPr>
                <w:color w:val="000000"/>
                <w:lang w:eastAsia="en-US"/>
              </w:rPr>
              <w:t>Система сертификации оборудования, изделий и технологий для ядерных установок, радиационных источников и пунктов хранения порядок проведения сертификации систем качества</w:t>
            </w:r>
          </w:p>
          <w:p w:rsidR="00B942C8" w:rsidRPr="008A5C0C" w:rsidRDefault="00B942C8" w:rsidP="00B942C8">
            <w:pPr>
              <w:autoSpaceDE w:val="0"/>
              <w:autoSpaceDN w:val="0"/>
              <w:adjustRightInd w:val="0"/>
              <w:spacing w:before="120"/>
              <w:rPr>
                <w:color w:val="000000"/>
                <w:lang w:eastAsia="en-US"/>
              </w:rPr>
            </w:pPr>
          </w:p>
        </w:tc>
        <w:tc>
          <w:tcPr>
            <w:tcW w:w="5103" w:type="dxa"/>
          </w:tcPr>
          <w:p w:rsidR="00B942C8" w:rsidRDefault="00B942C8" w:rsidP="00B942C8">
            <w:pPr>
              <w:autoSpaceDE w:val="0"/>
              <w:autoSpaceDN w:val="0"/>
              <w:adjustRightInd w:val="0"/>
              <w:spacing w:before="120"/>
              <w:jc w:val="both"/>
              <w:rPr>
                <w:color w:val="000000"/>
                <w:lang w:eastAsia="en-US"/>
              </w:rPr>
            </w:pPr>
            <w:r w:rsidRPr="00DD2080">
              <w:rPr>
                <w:color w:val="000000"/>
                <w:lang w:eastAsia="en-US"/>
              </w:rPr>
              <w:t>Приложение 3.  4.23.5 Разработана ли процедура верификации (аттестации) программных средств и расчетных методик?</w:t>
            </w:r>
          </w:p>
          <w:p w:rsidR="00B942C8" w:rsidRDefault="00B942C8" w:rsidP="00B942C8">
            <w:pPr>
              <w:autoSpaceDE w:val="0"/>
              <w:autoSpaceDN w:val="0"/>
              <w:adjustRightInd w:val="0"/>
              <w:spacing w:before="120"/>
              <w:jc w:val="both"/>
              <w:rPr>
                <w:color w:val="000000"/>
                <w:lang w:eastAsia="en-US"/>
              </w:rPr>
            </w:pPr>
          </w:p>
          <w:p w:rsidR="00B942C8" w:rsidRDefault="00B942C8" w:rsidP="00B942C8">
            <w:pPr>
              <w:autoSpaceDE w:val="0"/>
              <w:autoSpaceDN w:val="0"/>
              <w:adjustRightInd w:val="0"/>
              <w:spacing w:before="120"/>
              <w:jc w:val="both"/>
              <w:rPr>
                <w:color w:val="000000"/>
                <w:lang w:eastAsia="en-US"/>
              </w:rPr>
            </w:pPr>
          </w:p>
          <w:p w:rsidR="00B942C8" w:rsidRDefault="00B942C8" w:rsidP="00B942C8">
            <w:pPr>
              <w:autoSpaceDE w:val="0"/>
              <w:autoSpaceDN w:val="0"/>
              <w:adjustRightInd w:val="0"/>
              <w:spacing w:before="120"/>
              <w:jc w:val="both"/>
              <w:rPr>
                <w:color w:val="000000"/>
                <w:lang w:eastAsia="en-US"/>
              </w:rPr>
            </w:pPr>
          </w:p>
          <w:p w:rsidR="00B942C8" w:rsidRDefault="00B942C8" w:rsidP="00B942C8">
            <w:pPr>
              <w:autoSpaceDE w:val="0"/>
              <w:autoSpaceDN w:val="0"/>
              <w:adjustRightInd w:val="0"/>
              <w:spacing w:before="120"/>
              <w:jc w:val="both"/>
              <w:rPr>
                <w:color w:val="000000"/>
                <w:lang w:eastAsia="en-US"/>
              </w:rPr>
            </w:pPr>
          </w:p>
          <w:p w:rsidR="00B942C8" w:rsidRPr="00DD2080" w:rsidRDefault="00B942C8" w:rsidP="00B942C8">
            <w:pPr>
              <w:autoSpaceDE w:val="0"/>
              <w:autoSpaceDN w:val="0"/>
              <w:adjustRightInd w:val="0"/>
              <w:spacing w:before="120"/>
              <w:jc w:val="both"/>
              <w:rPr>
                <w:color w:val="000000"/>
                <w:lang w:eastAsia="en-US"/>
              </w:rPr>
            </w:pPr>
          </w:p>
        </w:tc>
      </w:tr>
      <w:tr w:rsidR="00B942C8" w:rsidRPr="00DD2080" w:rsidTr="009F6C78">
        <w:tc>
          <w:tcPr>
            <w:tcW w:w="9464" w:type="dxa"/>
            <w:gridSpan w:val="3"/>
          </w:tcPr>
          <w:p w:rsidR="00B942C8" w:rsidRPr="00B25CA7" w:rsidRDefault="00B942C8" w:rsidP="00B942C8">
            <w:pPr>
              <w:autoSpaceDE w:val="0"/>
              <w:autoSpaceDN w:val="0"/>
              <w:adjustRightInd w:val="0"/>
              <w:spacing w:before="120"/>
              <w:jc w:val="center"/>
              <w:rPr>
                <w:b/>
                <w:color w:val="000000"/>
                <w:lang w:eastAsia="en-US"/>
              </w:rPr>
            </w:pPr>
            <w:r w:rsidRPr="00B25CA7">
              <w:rPr>
                <w:b/>
                <w:color w:val="000000"/>
                <w:lang w:eastAsia="en-US"/>
              </w:rPr>
              <w:t>Прочие документы</w:t>
            </w:r>
          </w:p>
        </w:tc>
      </w:tr>
      <w:tr w:rsidR="00B942C8" w:rsidRPr="00DD2080" w:rsidTr="00B9286F">
        <w:tc>
          <w:tcPr>
            <w:tcW w:w="390" w:type="dxa"/>
          </w:tcPr>
          <w:p w:rsidR="00B942C8" w:rsidRPr="00B06E32" w:rsidRDefault="00B942C8" w:rsidP="00B942C8">
            <w:pPr>
              <w:numPr>
                <w:ilvl w:val="0"/>
                <w:numId w:val="1"/>
              </w:numPr>
              <w:autoSpaceDE w:val="0"/>
              <w:autoSpaceDN w:val="0"/>
              <w:adjustRightInd w:val="0"/>
              <w:spacing w:before="120"/>
              <w:ind w:left="0" w:right="846" w:firstLine="0"/>
              <w:jc w:val="both"/>
              <w:rPr>
                <w:color w:val="000000"/>
                <w:lang w:eastAsia="en-US"/>
              </w:rPr>
            </w:pPr>
          </w:p>
        </w:tc>
        <w:tc>
          <w:tcPr>
            <w:tcW w:w="3971" w:type="dxa"/>
          </w:tcPr>
          <w:p w:rsidR="00B942C8" w:rsidRPr="00B06E32" w:rsidRDefault="00B942C8" w:rsidP="00B942C8">
            <w:pPr>
              <w:autoSpaceDE w:val="0"/>
              <w:autoSpaceDN w:val="0"/>
              <w:adjustRightInd w:val="0"/>
              <w:spacing w:before="120"/>
              <w:rPr>
                <w:color w:val="000000"/>
                <w:lang w:eastAsia="en-US"/>
              </w:rPr>
            </w:pPr>
            <w:r>
              <w:rPr>
                <w:color w:val="000000"/>
                <w:lang w:eastAsia="en-US"/>
              </w:rPr>
              <w:t>А</w:t>
            </w:r>
            <w:r w:rsidRPr="00B25CA7">
              <w:rPr>
                <w:color w:val="000000"/>
                <w:lang w:eastAsia="en-US"/>
              </w:rPr>
              <w:t>дминистративный регламент</w:t>
            </w:r>
            <w:r>
              <w:rPr>
                <w:color w:val="000000"/>
                <w:lang w:eastAsia="en-US"/>
              </w:rPr>
              <w:t xml:space="preserve"> </w:t>
            </w:r>
            <w:r w:rsidRPr="00B25CA7">
              <w:rPr>
                <w:color w:val="000000"/>
                <w:lang w:eastAsia="en-US"/>
              </w:rPr>
              <w:t>предоставления федеральной службой по экологическому,</w:t>
            </w:r>
            <w:r>
              <w:rPr>
                <w:color w:val="000000"/>
                <w:lang w:eastAsia="en-US"/>
              </w:rPr>
              <w:t xml:space="preserve"> </w:t>
            </w:r>
            <w:r w:rsidRPr="00B25CA7">
              <w:rPr>
                <w:color w:val="000000"/>
                <w:lang w:eastAsia="en-US"/>
              </w:rPr>
              <w:t>технологическому и атомному надзору государственной услуги</w:t>
            </w:r>
            <w:r>
              <w:rPr>
                <w:color w:val="000000"/>
                <w:lang w:eastAsia="en-US"/>
              </w:rPr>
              <w:t xml:space="preserve"> </w:t>
            </w:r>
            <w:r w:rsidRPr="00B25CA7">
              <w:rPr>
                <w:color w:val="000000"/>
                <w:lang w:eastAsia="en-US"/>
              </w:rPr>
              <w:t>по лицензированию деятельности в области использования</w:t>
            </w:r>
            <w:r>
              <w:rPr>
                <w:color w:val="000000"/>
                <w:lang w:eastAsia="en-US"/>
              </w:rPr>
              <w:t xml:space="preserve"> </w:t>
            </w:r>
            <w:r w:rsidRPr="00B25CA7">
              <w:rPr>
                <w:color w:val="000000"/>
                <w:lang w:eastAsia="en-US"/>
              </w:rPr>
              <w:t>атомной энергии</w:t>
            </w:r>
            <w:r>
              <w:rPr>
                <w:color w:val="000000"/>
                <w:lang w:eastAsia="en-US"/>
              </w:rPr>
              <w:t xml:space="preserve"> (</w:t>
            </w:r>
            <w:r w:rsidRPr="00B25CA7">
              <w:rPr>
                <w:color w:val="000000"/>
                <w:lang w:eastAsia="en-US"/>
              </w:rPr>
              <w:t>Утвержден</w:t>
            </w:r>
            <w:r>
              <w:rPr>
                <w:color w:val="000000"/>
                <w:lang w:eastAsia="en-US"/>
              </w:rPr>
              <w:t xml:space="preserve"> </w:t>
            </w:r>
            <w:r w:rsidRPr="00B25CA7">
              <w:rPr>
                <w:color w:val="000000"/>
                <w:lang w:eastAsia="en-US"/>
              </w:rPr>
              <w:t>приказом Федеральной службы</w:t>
            </w:r>
            <w:r>
              <w:rPr>
                <w:color w:val="000000"/>
                <w:lang w:eastAsia="en-US"/>
              </w:rPr>
              <w:t xml:space="preserve"> </w:t>
            </w:r>
            <w:r w:rsidRPr="00B25CA7">
              <w:rPr>
                <w:color w:val="000000"/>
                <w:lang w:eastAsia="en-US"/>
              </w:rPr>
              <w:t xml:space="preserve">по экологическому, </w:t>
            </w:r>
            <w:r w:rsidRPr="00B25CA7">
              <w:rPr>
                <w:color w:val="000000"/>
                <w:lang w:eastAsia="en-US"/>
              </w:rPr>
              <w:lastRenderedPageBreak/>
              <w:t>технологическому</w:t>
            </w:r>
            <w:r>
              <w:rPr>
                <w:color w:val="000000"/>
                <w:lang w:eastAsia="en-US"/>
              </w:rPr>
              <w:t xml:space="preserve"> </w:t>
            </w:r>
            <w:r w:rsidRPr="00B25CA7">
              <w:rPr>
                <w:color w:val="000000"/>
                <w:lang w:eastAsia="en-US"/>
              </w:rPr>
              <w:t>и атомному надзору</w:t>
            </w:r>
            <w:r>
              <w:rPr>
                <w:color w:val="000000"/>
                <w:lang w:eastAsia="en-US"/>
              </w:rPr>
              <w:t xml:space="preserve"> </w:t>
            </w:r>
            <w:r w:rsidRPr="00B25CA7">
              <w:rPr>
                <w:color w:val="000000"/>
                <w:lang w:eastAsia="en-US"/>
              </w:rPr>
              <w:t>от 8 октября 2014 г. N 453</w:t>
            </w:r>
            <w:r>
              <w:rPr>
                <w:color w:val="000000"/>
                <w:lang w:eastAsia="en-US"/>
              </w:rPr>
              <w:t>, зарегистрирован</w:t>
            </w:r>
            <w:r w:rsidRPr="00B25CA7">
              <w:rPr>
                <w:color w:val="000000"/>
                <w:lang w:eastAsia="en-US"/>
              </w:rPr>
              <w:t xml:space="preserve"> в Минюсте России 20 марта 2015 г. N 36496</w:t>
            </w:r>
            <w:r>
              <w:rPr>
                <w:color w:val="000000"/>
                <w:lang w:eastAsia="en-US"/>
              </w:rPr>
              <w:t>)</w:t>
            </w:r>
          </w:p>
        </w:tc>
        <w:tc>
          <w:tcPr>
            <w:tcW w:w="5103" w:type="dxa"/>
          </w:tcPr>
          <w:p w:rsidR="00B942C8" w:rsidRDefault="00B942C8" w:rsidP="00B942C8">
            <w:pPr>
              <w:pStyle w:val="ConsPlusNormal"/>
              <w:jc w:val="both"/>
            </w:pPr>
            <w:r>
              <w:lastRenderedPageBreak/>
              <w:t>92. Критериями принятия решения об отказе в выдаче лицензии являются установление одного и более фактов:</w:t>
            </w:r>
          </w:p>
          <w:p w:rsidR="00B942C8" w:rsidRPr="00DD2080" w:rsidRDefault="00B942C8" w:rsidP="00B942C8">
            <w:pPr>
              <w:pStyle w:val="ConsPlusNormal"/>
              <w:ind w:firstLine="540"/>
              <w:jc w:val="both"/>
              <w:rPr>
                <w:color w:val="000000"/>
                <w:lang w:eastAsia="en-US"/>
              </w:rPr>
            </w:pPr>
            <w:r>
              <w:t xml:space="preserve">2) наличия в документах, представленных для получения лицензии, значимой некорректности или грубой ошибки, допущенных соискателем лицензии при обосновании обеспечения безопасности ядерной установки, радиационного источника, пункта хранения и (или) заявленной деятельности (в частности, некорректный выбор исходных данных, граничных </w:t>
            </w:r>
            <w:r>
              <w:lastRenderedPageBreak/>
              <w:t>условий, условий испытаний; применение не верифицированных и не аттестованных по установленным процедурам программных средств; некорректный выбор условий, среды, параметров испытаний; ошибочное применение расчетных формул);</w:t>
            </w:r>
          </w:p>
        </w:tc>
      </w:tr>
    </w:tbl>
    <w:p w:rsidR="006D5546" w:rsidRDefault="006D5546" w:rsidP="000332A9"/>
    <w:sectPr w:rsidR="006D5546" w:rsidSect="00A54981">
      <w:headerReference w:type="default" r:id="rId7"/>
      <w:pgSz w:w="11906" w:h="16838"/>
      <w:pgMar w:top="284" w:right="850"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A9D" w:rsidRDefault="00231A9D" w:rsidP="00A54981">
      <w:r>
        <w:separator/>
      </w:r>
    </w:p>
  </w:endnote>
  <w:endnote w:type="continuationSeparator" w:id="0">
    <w:p w:rsidR="00231A9D" w:rsidRDefault="00231A9D" w:rsidP="00A5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A9D" w:rsidRDefault="00231A9D" w:rsidP="00A54981">
      <w:r>
        <w:separator/>
      </w:r>
    </w:p>
  </w:footnote>
  <w:footnote w:type="continuationSeparator" w:id="0">
    <w:p w:rsidR="00231A9D" w:rsidRDefault="00231A9D" w:rsidP="00A54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9712"/>
      <w:docPartObj>
        <w:docPartGallery w:val="Page Numbers (Top of Page)"/>
        <w:docPartUnique/>
      </w:docPartObj>
    </w:sdtPr>
    <w:sdtEndPr/>
    <w:sdtContent>
      <w:p w:rsidR="00A54981" w:rsidRDefault="00650B9E">
        <w:pPr>
          <w:pStyle w:val="a3"/>
          <w:jc w:val="center"/>
        </w:pPr>
        <w:r>
          <w:fldChar w:fldCharType="begin"/>
        </w:r>
        <w:r>
          <w:instrText xml:space="preserve"> PAGE   \* MERGEFORMAT </w:instrText>
        </w:r>
        <w:r>
          <w:fldChar w:fldCharType="separate"/>
        </w:r>
        <w:r w:rsidR="00F4606D">
          <w:rPr>
            <w:noProof/>
          </w:rPr>
          <w:t>4</w:t>
        </w:r>
        <w:r>
          <w:rPr>
            <w:noProof/>
          </w:rPr>
          <w:fldChar w:fldCharType="end"/>
        </w:r>
      </w:p>
    </w:sdtContent>
  </w:sdt>
  <w:p w:rsidR="00A54981" w:rsidRDefault="00A549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376286"/>
    <w:multiLevelType w:val="hybridMultilevel"/>
    <w:tmpl w:val="F33E2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A6"/>
    <w:rsid w:val="000332A9"/>
    <w:rsid w:val="000B1561"/>
    <w:rsid w:val="00153BF7"/>
    <w:rsid w:val="002124A9"/>
    <w:rsid w:val="00231A9D"/>
    <w:rsid w:val="002C7D5F"/>
    <w:rsid w:val="00325FA6"/>
    <w:rsid w:val="00336331"/>
    <w:rsid w:val="00474381"/>
    <w:rsid w:val="004A7F59"/>
    <w:rsid w:val="004C67E8"/>
    <w:rsid w:val="004E4FFB"/>
    <w:rsid w:val="00512720"/>
    <w:rsid w:val="005F70BD"/>
    <w:rsid w:val="00602CB4"/>
    <w:rsid w:val="00611ABA"/>
    <w:rsid w:val="0063466B"/>
    <w:rsid w:val="00650B9E"/>
    <w:rsid w:val="00665D3D"/>
    <w:rsid w:val="006D5546"/>
    <w:rsid w:val="006D6A5A"/>
    <w:rsid w:val="006E131A"/>
    <w:rsid w:val="007A422E"/>
    <w:rsid w:val="008A5C0C"/>
    <w:rsid w:val="008B3E19"/>
    <w:rsid w:val="00A0631C"/>
    <w:rsid w:val="00A54981"/>
    <w:rsid w:val="00A81E08"/>
    <w:rsid w:val="00B03149"/>
    <w:rsid w:val="00B25CA7"/>
    <w:rsid w:val="00B9286F"/>
    <w:rsid w:val="00B942C8"/>
    <w:rsid w:val="00B95D83"/>
    <w:rsid w:val="00C3470F"/>
    <w:rsid w:val="00C62E29"/>
    <w:rsid w:val="00C9582F"/>
    <w:rsid w:val="00CA178C"/>
    <w:rsid w:val="00CA32B2"/>
    <w:rsid w:val="00CE3562"/>
    <w:rsid w:val="00CF5377"/>
    <w:rsid w:val="00D2188C"/>
    <w:rsid w:val="00D4260E"/>
    <w:rsid w:val="00EA7476"/>
    <w:rsid w:val="00ED3D0A"/>
    <w:rsid w:val="00F46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3D5EC6-1E30-42D6-A4A3-619D7B4A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4981"/>
    <w:pPr>
      <w:tabs>
        <w:tab w:val="center" w:pos="4677"/>
        <w:tab w:val="right" w:pos="9355"/>
      </w:tabs>
    </w:pPr>
  </w:style>
  <w:style w:type="character" w:customStyle="1" w:styleId="a4">
    <w:name w:val="Верхний колонтитул Знак"/>
    <w:basedOn w:val="a0"/>
    <w:link w:val="a3"/>
    <w:uiPriority w:val="99"/>
    <w:rsid w:val="00A54981"/>
  </w:style>
  <w:style w:type="paragraph" w:styleId="a5">
    <w:name w:val="footer"/>
    <w:basedOn w:val="a"/>
    <w:link w:val="a6"/>
    <w:rsid w:val="00A54981"/>
    <w:pPr>
      <w:tabs>
        <w:tab w:val="center" w:pos="4677"/>
        <w:tab w:val="right" w:pos="9355"/>
      </w:tabs>
    </w:pPr>
  </w:style>
  <w:style w:type="character" w:customStyle="1" w:styleId="a6">
    <w:name w:val="Нижний колонтитул Знак"/>
    <w:basedOn w:val="a0"/>
    <w:link w:val="a5"/>
    <w:rsid w:val="00A54981"/>
  </w:style>
  <w:style w:type="paragraph" w:customStyle="1" w:styleId="ConsPlusNormal">
    <w:name w:val="ConsPlusNormal"/>
    <w:rsid w:val="00B25CA7"/>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451">
      <w:bodyDiv w:val="1"/>
      <w:marLeft w:val="0"/>
      <w:marRight w:val="0"/>
      <w:marTop w:val="0"/>
      <w:marBottom w:val="0"/>
      <w:divBdr>
        <w:top w:val="none" w:sz="0" w:space="0" w:color="auto"/>
        <w:left w:val="none" w:sz="0" w:space="0" w:color="auto"/>
        <w:bottom w:val="none" w:sz="0" w:space="0" w:color="auto"/>
        <w:right w:val="none" w:sz="0" w:space="0" w:color="auto"/>
      </w:divBdr>
    </w:div>
    <w:div w:id="12735243">
      <w:bodyDiv w:val="1"/>
      <w:marLeft w:val="0"/>
      <w:marRight w:val="0"/>
      <w:marTop w:val="0"/>
      <w:marBottom w:val="0"/>
      <w:divBdr>
        <w:top w:val="none" w:sz="0" w:space="0" w:color="auto"/>
        <w:left w:val="none" w:sz="0" w:space="0" w:color="auto"/>
        <w:bottom w:val="none" w:sz="0" w:space="0" w:color="auto"/>
        <w:right w:val="none" w:sz="0" w:space="0" w:color="auto"/>
      </w:divBdr>
    </w:div>
    <w:div w:id="114831133">
      <w:bodyDiv w:val="1"/>
      <w:marLeft w:val="0"/>
      <w:marRight w:val="0"/>
      <w:marTop w:val="0"/>
      <w:marBottom w:val="0"/>
      <w:divBdr>
        <w:top w:val="none" w:sz="0" w:space="0" w:color="auto"/>
        <w:left w:val="none" w:sz="0" w:space="0" w:color="auto"/>
        <w:bottom w:val="none" w:sz="0" w:space="0" w:color="auto"/>
        <w:right w:val="none" w:sz="0" w:space="0" w:color="auto"/>
      </w:divBdr>
    </w:div>
    <w:div w:id="328367914">
      <w:bodyDiv w:val="1"/>
      <w:marLeft w:val="0"/>
      <w:marRight w:val="0"/>
      <w:marTop w:val="0"/>
      <w:marBottom w:val="0"/>
      <w:divBdr>
        <w:top w:val="none" w:sz="0" w:space="0" w:color="auto"/>
        <w:left w:val="none" w:sz="0" w:space="0" w:color="auto"/>
        <w:bottom w:val="none" w:sz="0" w:space="0" w:color="auto"/>
        <w:right w:val="none" w:sz="0" w:space="0" w:color="auto"/>
      </w:divBdr>
      <w:divsChild>
        <w:div w:id="1320646731">
          <w:marLeft w:val="0"/>
          <w:marRight w:val="0"/>
          <w:marTop w:val="0"/>
          <w:marBottom w:val="0"/>
          <w:divBdr>
            <w:top w:val="none" w:sz="0" w:space="0" w:color="auto"/>
            <w:left w:val="none" w:sz="0" w:space="0" w:color="auto"/>
            <w:bottom w:val="none" w:sz="0" w:space="0" w:color="auto"/>
            <w:right w:val="none" w:sz="0" w:space="0" w:color="auto"/>
          </w:divBdr>
          <w:divsChild>
            <w:div w:id="1731533470">
              <w:marLeft w:val="0"/>
              <w:marRight w:val="0"/>
              <w:marTop w:val="0"/>
              <w:marBottom w:val="0"/>
              <w:divBdr>
                <w:top w:val="none" w:sz="0" w:space="0" w:color="auto"/>
                <w:left w:val="none" w:sz="0" w:space="0" w:color="auto"/>
                <w:bottom w:val="none" w:sz="0" w:space="0" w:color="auto"/>
                <w:right w:val="none" w:sz="0" w:space="0" w:color="auto"/>
              </w:divBdr>
            </w:div>
            <w:div w:id="1071657175">
              <w:marLeft w:val="0"/>
              <w:marRight w:val="0"/>
              <w:marTop w:val="0"/>
              <w:marBottom w:val="0"/>
              <w:divBdr>
                <w:top w:val="none" w:sz="0" w:space="0" w:color="auto"/>
                <w:left w:val="none" w:sz="0" w:space="0" w:color="auto"/>
                <w:bottom w:val="none" w:sz="0" w:space="0" w:color="auto"/>
                <w:right w:val="none" w:sz="0" w:space="0" w:color="auto"/>
              </w:divBdr>
            </w:div>
            <w:div w:id="1015380897">
              <w:marLeft w:val="0"/>
              <w:marRight w:val="0"/>
              <w:marTop w:val="0"/>
              <w:marBottom w:val="0"/>
              <w:divBdr>
                <w:top w:val="none" w:sz="0" w:space="0" w:color="auto"/>
                <w:left w:val="none" w:sz="0" w:space="0" w:color="auto"/>
                <w:bottom w:val="none" w:sz="0" w:space="0" w:color="auto"/>
                <w:right w:val="none" w:sz="0" w:space="0" w:color="auto"/>
              </w:divBdr>
            </w:div>
            <w:div w:id="1937010153">
              <w:marLeft w:val="0"/>
              <w:marRight w:val="0"/>
              <w:marTop w:val="0"/>
              <w:marBottom w:val="0"/>
              <w:divBdr>
                <w:top w:val="none" w:sz="0" w:space="0" w:color="auto"/>
                <w:left w:val="none" w:sz="0" w:space="0" w:color="auto"/>
                <w:bottom w:val="none" w:sz="0" w:space="0" w:color="auto"/>
                <w:right w:val="none" w:sz="0" w:space="0" w:color="auto"/>
              </w:divBdr>
            </w:div>
            <w:div w:id="926890961">
              <w:marLeft w:val="0"/>
              <w:marRight w:val="0"/>
              <w:marTop w:val="0"/>
              <w:marBottom w:val="0"/>
              <w:divBdr>
                <w:top w:val="none" w:sz="0" w:space="0" w:color="auto"/>
                <w:left w:val="none" w:sz="0" w:space="0" w:color="auto"/>
                <w:bottom w:val="none" w:sz="0" w:space="0" w:color="auto"/>
                <w:right w:val="none" w:sz="0" w:space="0" w:color="auto"/>
              </w:divBdr>
            </w:div>
            <w:div w:id="1770545877">
              <w:marLeft w:val="0"/>
              <w:marRight w:val="0"/>
              <w:marTop w:val="0"/>
              <w:marBottom w:val="0"/>
              <w:divBdr>
                <w:top w:val="none" w:sz="0" w:space="0" w:color="auto"/>
                <w:left w:val="none" w:sz="0" w:space="0" w:color="auto"/>
                <w:bottom w:val="none" w:sz="0" w:space="0" w:color="auto"/>
                <w:right w:val="none" w:sz="0" w:space="0" w:color="auto"/>
              </w:divBdr>
            </w:div>
            <w:div w:id="925572610">
              <w:marLeft w:val="0"/>
              <w:marRight w:val="0"/>
              <w:marTop w:val="0"/>
              <w:marBottom w:val="0"/>
              <w:divBdr>
                <w:top w:val="none" w:sz="0" w:space="0" w:color="auto"/>
                <w:left w:val="none" w:sz="0" w:space="0" w:color="auto"/>
                <w:bottom w:val="none" w:sz="0" w:space="0" w:color="auto"/>
                <w:right w:val="none" w:sz="0" w:space="0" w:color="auto"/>
              </w:divBdr>
            </w:div>
            <w:div w:id="960040061">
              <w:marLeft w:val="0"/>
              <w:marRight w:val="0"/>
              <w:marTop w:val="0"/>
              <w:marBottom w:val="0"/>
              <w:divBdr>
                <w:top w:val="none" w:sz="0" w:space="0" w:color="auto"/>
                <w:left w:val="none" w:sz="0" w:space="0" w:color="auto"/>
                <w:bottom w:val="none" w:sz="0" w:space="0" w:color="auto"/>
                <w:right w:val="none" w:sz="0" w:space="0" w:color="auto"/>
              </w:divBdr>
            </w:div>
            <w:div w:id="323902791">
              <w:marLeft w:val="0"/>
              <w:marRight w:val="0"/>
              <w:marTop w:val="0"/>
              <w:marBottom w:val="0"/>
              <w:divBdr>
                <w:top w:val="none" w:sz="0" w:space="0" w:color="auto"/>
                <w:left w:val="none" w:sz="0" w:space="0" w:color="auto"/>
                <w:bottom w:val="none" w:sz="0" w:space="0" w:color="auto"/>
                <w:right w:val="none" w:sz="0" w:space="0" w:color="auto"/>
              </w:divBdr>
            </w:div>
            <w:div w:id="515655283">
              <w:marLeft w:val="0"/>
              <w:marRight w:val="0"/>
              <w:marTop w:val="0"/>
              <w:marBottom w:val="0"/>
              <w:divBdr>
                <w:top w:val="none" w:sz="0" w:space="0" w:color="auto"/>
                <w:left w:val="none" w:sz="0" w:space="0" w:color="auto"/>
                <w:bottom w:val="none" w:sz="0" w:space="0" w:color="auto"/>
                <w:right w:val="none" w:sz="0" w:space="0" w:color="auto"/>
              </w:divBdr>
            </w:div>
            <w:div w:id="1332295157">
              <w:marLeft w:val="0"/>
              <w:marRight w:val="0"/>
              <w:marTop w:val="0"/>
              <w:marBottom w:val="0"/>
              <w:divBdr>
                <w:top w:val="none" w:sz="0" w:space="0" w:color="auto"/>
                <w:left w:val="none" w:sz="0" w:space="0" w:color="auto"/>
                <w:bottom w:val="none" w:sz="0" w:space="0" w:color="auto"/>
                <w:right w:val="none" w:sz="0" w:space="0" w:color="auto"/>
              </w:divBdr>
            </w:div>
            <w:div w:id="1894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9410">
      <w:bodyDiv w:val="1"/>
      <w:marLeft w:val="0"/>
      <w:marRight w:val="0"/>
      <w:marTop w:val="0"/>
      <w:marBottom w:val="0"/>
      <w:divBdr>
        <w:top w:val="none" w:sz="0" w:space="0" w:color="auto"/>
        <w:left w:val="none" w:sz="0" w:space="0" w:color="auto"/>
        <w:bottom w:val="none" w:sz="0" w:space="0" w:color="auto"/>
        <w:right w:val="none" w:sz="0" w:space="0" w:color="auto"/>
      </w:divBdr>
      <w:divsChild>
        <w:div w:id="984165620">
          <w:marLeft w:val="0"/>
          <w:marRight w:val="0"/>
          <w:marTop w:val="0"/>
          <w:marBottom w:val="0"/>
          <w:divBdr>
            <w:top w:val="none" w:sz="0" w:space="0" w:color="auto"/>
            <w:left w:val="none" w:sz="0" w:space="0" w:color="auto"/>
            <w:bottom w:val="none" w:sz="0" w:space="0" w:color="auto"/>
            <w:right w:val="none" w:sz="0" w:space="0" w:color="auto"/>
          </w:divBdr>
          <w:divsChild>
            <w:div w:id="1901092378">
              <w:marLeft w:val="0"/>
              <w:marRight w:val="0"/>
              <w:marTop w:val="0"/>
              <w:marBottom w:val="0"/>
              <w:divBdr>
                <w:top w:val="none" w:sz="0" w:space="0" w:color="auto"/>
                <w:left w:val="none" w:sz="0" w:space="0" w:color="auto"/>
                <w:bottom w:val="none" w:sz="0" w:space="0" w:color="auto"/>
                <w:right w:val="none" w:sz="0" w:space="0" w:color="auto"/>
              </w:divBdr>
              <w:divsChild>
                <w:div w:id="992442950">
                  <w:marLeft w:val="0"/>
                  <w:marRight w:val="0"/>
                  <w:marTop w:val="0"/>
                  <w:marBottom w:val="0"/>
                  <w:divBdr>
                    <w:top w:val="none" w:sz="0" w:space="0" w:color="auto"/>
                    <w:left w:val="none" w:sz="0" w:space="0" w:color="auto"/>
                    <w:bottom w:val="none" w:sz="0" w:space="0" w:color="auto"/>
                    <w:right w:val="none" w:sz="0" w:space="0" w:color="auto"/>
                  </w:divBdr>
                </w:div>
                <w:div w:id="167327219">
                  <w:marLeft w:val="0"/>
                  <w:marRight w:val="0"/>
                  <w:marTop w:val="0"/>
                  <w:marBottom w:val="0"/>
                  <w:divBdr>
                    <w:top w:val="none" w:sz="0" w:space="0" w:color="auto"/>
                    <w:left w:val="none" w:sz="0" w:space="0" w:color="auto"/>
                    <w:bottom w:val="none" w:sz="0" w:space="0" w:color="auto"/>
                    <w:right w:val="none" w:sz="0" w:space="0" w:color="auto"/>
                  </w:divBdr>
                </w:div>
                <w:div w:id="1272592185">
                  <w:marLeft w:val="0"/>
                  <w:marRight w:val="0"/>
                  <w:marTop w:val="0"/>
                  <w:marBottom w:val="0"/>
                  <w:divBdr>
                    <w:top w:val="none" w:sz="0" w:space="0" w:color="auto"/>
                    <w:left w:val="none" w:sz="0" w:space="0" w:color="auto"/>
                    <w:bottom w:val="none" w:sz="0" w:space="0" w:color="auto"/>
                    <w:right w:val="none" w:sz="0" w:space="0" w:color="auto"/>
                  </w:divBdr>
                </w:div>
                <w:div w:id="344943316">
                  <w:marLeft w:val="0"/>
                  <w:marRight w:val="0"/>
                  <w:marTop w:val="0"/>
                  <w:marBottom w:val="0"/>
                  <w:divBdr>
                    <w:top w:val="none" w:sz="0" w:space="0" w:color="auto"/>
                    <w:left w:val="none" w:sz="0" w:space="0" w:color="auto"/>
                    <w:bottom w:val="none" w:sz="0" w:space="0" w:color="auto"/>
                    <w:right w:val="none" w:sz="0" w:space="0" w:color="auto"/>
                  </w:divBdr>
                </w:div>
                <w:div w:id="1760562728">
                  <w:marLeft w:val="0"/>
                  <w:marRight w:val="0"/>
                  <w:marTop w:val="0"/>
                  <w:marBottom w:val="0"/>
                  <w:divBdr>
                    <w:top w:val="none" w:sz="0" w:space="0" w:color="auto"/>
                    <w:left w:val="none" w:sz="0" w:space="0" w:color="auto"/>
                    <w:bottom w:val="none" w:sz="0" w:space="0" w:color="auto"/>
                    <w:right w:val="none" w:sz="0" w:space="0" w:color="auto"/>
                  </w:divBdr>
                </w:div>
                <w:div w:id="557784625">
                  <w:marLeft w:val="0"/>
                  <w:marRight w:val="0"/>
                  <w:marTop w:val="0"/>
                  <w:marBottom w:val="0"/>
                  <w:divBdr>
                    <w:top w:val="none" w:sz="0" w:space="0" w:color="auto"/>
                    <w:left w:val="none" w:sz="0" w:space="0" w:color="auto"/>
                    <w:bottom w:val="none" w:sz="0" w:space="0" w:color="auto"/>
                    <w:right w:val="none" w:sz="0" w:space="0" w:color="auto"/>
                  </w:divBdr>
                </w:div>
                <w:div w:id="1609314726">
                  <w:marLeft w:val="0"/>
                  <w:marRight w:val="0"/>
                  <w:marTop w:val="0"/>
                  <w:marBottom w:val="0"/>
                  <w:divBdr>
                    <w:top w:val="none" w:sz="0" w:space="0" w:color="auto"/>
                    <w:left w:val="none" w:sz="0" w:space="0" w:color="auto"/>
                    <w:bottom w:val="none" w:sz="0" w:space="0" w:color="auto"/>
                    <w:right w:val="none" w:sz="0" w:space="0" w:color="auto"/>
                  </w:divBdr>
                </w:div>
                <w:div w:id="1222250115">
                  <w:marLeft w:val="0"/>
                  <w:marRight w:val="0"/>
                  <w:marTop w:val="0"/>
                  <w:marBottom w:val="0"/>
                  <w:divBdr>
                    <w:top w:val="none" w:sz="0" w:space="0" w:color="auto"/>
                    <w:left w:val="none" w:sz="0" w:space="0" w:color="auto"/>
                    <w:bottom w:val="none" w:sz="0" w:space="0" w:color="auto"/>
                    <w:right w:val="none" w:sz="0" w:space="0" w:color="auto"/>
                  </w:divBdr>
                </w:div>
                <w:div w:id="1119227717">
                  <w:marLeft w:val="0"/>
                  <w:marRight w:val="0"/>
                  <w:marTop w:val="0"/>
                  <w:marBottom w:val="0"/>
                  <w:divBdr>
                    <w:top w:val="none" w:sz="0" w:space="0" w:color="auto"/>
                    <w:left w:val="none" w:sz="0" w:space="0" w:color="auto"/>
                    <w:bottom w:val="none" w:sz="0" w:space="0" w:color="auto"/>
                    <w:right w:val="none" w:sz="0" w:space="0" w:color="auto"/>
                  </w:divBdr>
                </w:div>
                <w:div w:id="1215506469">
                  <w:marLeft w:val="0"/>
                  <w:marRight w:val="0"/>
                  <w:marTop w:val="0"/>
                  <w:marBottom w:val="0"/>
                  <w:divBdr>
                    <w:top w:val="none" w:sz="0" w:space="0" w:color="auto"/>
                    <w:left w:val="none" w:sz="0" w:space="0" w:color="auto"/>
                    <w:bottom w:val="none" w:sz="0" w:space="0" w:color="auto"/>
                    <w:right w:val="none" w:sz="0" w:space="0" w:color="auto"/>
                  </w:divBdr>
                </w:div>
                <w:div w:id="753360504">
                  <w:marLeft w:val="0"/>
                  <w:marRight w:val="0"/>
                  <w:marTop w:val="0"/>
                  <w:marBottom w:val="0"/>
                  <w:divBdr>
                    <w:top w:val="none" w:sz="0" w:space="0" w:color="auto"/>
                    <w:left w:val="none" w:sz="0" w:space="0" w:color="auto"/>
                    <w:bottom w:val="none" w:sz="0" w:space="0" w:color="auto"/>
                    <w:right w:val="none" w:sz="0" w:space="0" w:color="auto"/>
                  </w:divBdr>
                </w:div>
                <w:div w:id="1082265207">
                  <w:marLeft w:val="0"/>
                  <w:marRight w:val="0"/>
                  <w:marTop w:val="0"/>
                  <w:marBottom w:val="0"/>
                  <w:divBdr>
                    <w:top w:val="none" w:sz="0" w:space="0" w:color="auto"/>
                    <w:left w:val="none" w:sz="0" w:space="0" w:color="auto"/>
                    <w:bottom w:val="none" w:sz="0" w:space="0" w:color="auto"/>
                    <w:right w:val="none" w:sz="0" w:space="0" w:color="auto"/>
                  </w:divBdr>
                </w:div>
                <w:div w:id="2060125546">
                  <w:marLeft w:val="0"/>
                  <w:marRight w:val="0"/>
                  <w:marTop w:val="0"/>
                  <w:marBottom w:val="0"/>
                  <w:divBdr>
                    <w:top w:val="none" w:sz="0" w:space="0" w:color="auto"/>
                    <w:left w:val="none" w:sz="0" w:space="0" w:color="auto"/>
                    <w:bottom w:val="none" w:sz="0" w:space="0" w:color="auto"/>
                    <w:right w:val="none" w:sz="0" w:space="0" w:color="auto"/>
                  </w:divBdr>
                </w:div>
                <w:div w:id="759839865">
                  <w:marLeft w:val="0"/>
                  <w:marRight w:val="0"/>
                  <w:marTop w:val="0"/>
                  <w:marBottom w:val="0"/>
                  <w:divBdr>
                    <w:top w:val="none" w:sz="0" w:space="0" w:color="auto"/>
                    <w:left w:val="none" w:sz="0" w:space="0" w:color="auto"/>
                    <w:bottom w:val="none" w:sz="0" w:space="0" w:color="auto"/>
                    <w:right w:val="none" w:sz="0" w:space="0" w:color="auto"/>
                  </w:divBdr>
                </w:div>
                <w:div w:id="2096589890">
                  <w:marLeft w:val="0"/>
                  <w:marRight w:val="0"/>
                  <w:marTop w:val="0"/>
                  <w:marBottom w:val="0"/>
                  <w:divBdr>
                    <w:top w:val="none" w:sz="0" w:space="0" w:color="auto"/>
                    <w:left w:val="none" w:sz="0" w:space="0" w:color="auto"/>
                    <w:bottom w:val="none" w:sz="0" w:space="0" w:color="auto"/>
                    <w:right w:val="none" w:sz="0" w:space="0" w:color="auto"/>
                  </w:divBdr>
                </w:div>
                <w:div w:id="1415391806">
                  <w:marLeft w:val="0"/>
                  <w:marRight w:val="0"/>
                  <w:marTop w:val="0"/>
                  <w:marBottom w:val="0"/>
                  <w:divBdr>
                    <w:top w:val="none" w:sz="0" w:space="0" w:color="auto"/>
                    <w:left w:val="none" w:sz="0" w:space="0" w:color="auto"/>
                    <w:bottom w:val="none" w:sz="0" w:space="0" w:color="auto"/>
                    <w:right w:val="none" w:sz="0" w:space="0" w:color="auto"/>
                  </w:divBdr>
                </w:div>
                <w:div w:id="711883669">
                  <w:marLeft w:val="0"/>
                  <w:marRight w:val="0"/>
                  <w:marTop w:val="0"/>
                  <w:marBottom w:val="0"/>
                  <w:divBdr>
                    <w:top w:val="none" w:sz="0" w:space="0" w:color="auto"/>
                    <w:left w:val="none" w:sz="0" w:space="0" w:color="auto"/>
                    <w:bottom w:val="none" w:sz="0" w:space="0" w:color="auto"/>
                    <w:right w:val="none" w:sz="0" w:space="0" w:color="auto"/>
                  </w:divBdr>
                </w:div>
                <w:div w:id="493448498">
                  <w:marLeft w:val="0"/>
                  <w:marRight w:val="0"/>
                  <w:marTop w:val="0"/>
                  <w:marBottom w:val="0"/>
                  <w:divBdr>
                    <w:top w:val="none" w:sz="0" w:space="0" w:color="auto"/>
                    <w:left w:val="none" w:sz="0" w:space="0" w:color="auto"/>
                    <w:bottom w:val="none" w:sz="0" w:space="0" w:color="auto"/>
                    <w:right w:val="none" w:sz="0" w:space="0" w:color="auto"/>
                  </w:divBdr>
                </w:div>
                <w:div w:id="1115295243">
                  <w:marLeft w:val="0"/>
                  <w:marRight w:val="0"/>
                  <w:marTop w:val="0"/>
                  <w:marBottom w:val="0"/>
                  <w:divBdr>
                    <w:top w:val="none" w:sz="0" w:space="0" w:color="auto"/>
                    <w:left w:val="none" w:sz="0" w:space="0" w:color="auto"/>
                    <w:bottom w:val="none" w:sz="0" w:space="0" w:color="auto"/>
                    <w:right w:val="none" w:sz="0" w:space="0" w:color="auto"/>
                  </w:divBdr>
                </w:div>
                <w:div w:id="964968420">
                  <w:marLeft w:val="0"/>
                  <w:marRight w:val="0"/>
                  <w:marTop w:val="0"/>
                  <w:marBottom w:val="0"/>
                  <w:divBdr>
                    <w:top w:val="none" w:sz="0" w:space="0" w:color="auto"/>
                    <w:left w:val="none" w:sz="0" w:space="0" w:color="auto"/>
                    <w:bottom w:val="none" w:sz="0" w:space="0" w:color="auto"/>
                    <w:right w:val="none" w:sz="0" w:space="0" w:color="auto"/>
                  </w:divBdr>
                </w:div>
                <w:div w:id="665137433">
                  <w:marLeft w:val="0"/>
                  <w:marRight w:val="0"/>
                  <w:marTop w:val="0"/>
                  <w:marBottom w:val="0"/>
                  <w:divBdr>
                    <w:top w:val="none" w:sz="0" w:space="0" w:color="auto"/>
                    <w:left w:val="none" w:sz="0" w:space="0" w:color="auto"/>
                    <w:bottom w:val="none" w:sz="0" w:space="0" w:color="auto"/>
                    <w:right w:val="none" w:sz="0" w:space="0" w:color="auto"/>
                  </w:divBdr>
                </w:div>
                <w:div w:id="780733032">
                  <w:marLeft w:val="0"/>
                  <w:marRight w:val="0"/>
                  <w:marTop w:val="0"/>
                  <w:marBottom w:val="0"/>
                  <w:divBdr>
                    <w:top w:val="none" w:sz="0" w:space="0" w:color="auto"/>
                    <w:left w:val="none" w:sz="0" w:space="0" w:color="auto"/>
                    <w:bottom w:val="none" w:sz="0" w:space="0" w:color="auto"/>
                    <w:right w:val="none" w:sz="0" w:space="0" w:color="auto"/>
                  </w:divBdr>
                </w:div>
                <w:div w:id="1226070402">
                  <w:marLeft w:val="0"/>
                  <w:marRight w:val="0"/>
                  <w:marTop w:val="0"/>
                  <w:marBottom w:val="0"/>
                  <w:divBdr>
                    <w:top w:val="none" w:sz="0" w:space="0" w:color="auto"/>
                    <w:left w:val="none" w:sz="0" w:space="0" w:color="auto"/>
                    <w:bottom w:val="none" w:sz="0" w:space="0" w:color="auto"/>
                    <w:right w:val="none" w:sz="0" w:space="0" w:color="auto"/>
                  </w:divBdr>
                </w:div>
                <w:div w:id="90007256">
                  <w:marLeft w:val="0"/>
                  <w:marRight w:val="0"/>
                  <w:marTop w:val="0"/>
                  <w:marBottom w:val="0"/>
                  <w:divBdr>
                    <w:top w:val="none" w:sz="0" w:space="0" w:color="auto"/>
                    <w:left w:val="none" w:sz="0" w:space="0" w:color="auto"/>
                    <w:bottom w:val="none" w:sz="0" w:space="0" w:color="auto"/>
                    <w:right w:val="none" w:sz="0" w:space="0" w:color="auto"/>
                  </w:divBdr>
                </w:div>
                <w:div w:id="477455684">
                  <w:marLeft w:val="0"/>
                  <w:marRight w:val="0"/>
                  <w:marTop w:val="0"/>
                  <w:marBottom w:val="0"/>
                  <w:divBdr>
                    <w:top w:val="none" w:sz="0" w:space="0" w:color="auto"/>
                    <w:left w:val="none" w:sz="0" w:space="0" w:color="auto"/>
                    <w:bottom w:val="none" w:sz="0" w:space="0" w:color="auto"/>
                    <w:right w:val="none" w:sz="0" w:space="0" w:color="auto"/>
                  </w:divBdr>
                </w:div>
                <w:div w:id="380639779">
                  <w:marLeft w:val="0"/>
                  <w:marRight w:val="0"/>
                  <w:marTop w:val="0"/>
                  <w:marBottom w:val="0"/>
                  <w:divBdr>
                    <w:top w:val="none" w:sz="0" w:space="0" w:color="auto"/>
                    <w:left w:val="none" w:sz="0" w:space="0" w:color="auto"/>
                    <w:bottom w:val="none" w:sz="0" w:space="0" w:color="auto"/>
                    <w:right w:val="none" w:sz="0" w:space="0" w:color="auto"/>
                  </w:divBdr>
                </w:div>
                <w:div w:id="861555567">
                  <w:marLeft w:val="0"/>
                  <w:marRight w:val="0"/>
                  <w:marTop w:val="0"/>
                  <w:marBottom w:val="0"/>
                  <w:divBdr>
                    <w:top w:val="none" w:sz="0" w:space="0" w:color="auto"/>
                    <w:left w:val="none" w:sz="0" w:space="0" w:color="auto"/>
                    <w:bottom w:val="none" w:sz="0" w:space="0" w:color="auto"/>
                    <w:right w:val="none" w:sz="0" w:space="0" w:color="auto"/>
                  </w:divBdr>
                </w:div>
                <w:div w:id="2053187783">
                  <w:marLeft w:val="0"/>
                  <w:marRight w:val="0"/>
                  <w:marTop w:val="0"/>
                  <w:marBottom w:val="0"/>
                  <w:divBdr>
                    <w:top w:val="none" w:sz="0" w:space="0" w:color="auto"/>
                    <w:left w:val="none" w:sz="0" w:space="0" w:color="auto"/>
                    <w:bottom w:val="none" w:sz="0" w:space="0" w:color="auto"/>
                    <w:right w:val="none" w:sz="0" w:space="0" w:color="auto"/>
                  </w:divBdr>
                </w:div>
                <w:div w:id="1936471581">
                  <w:marLeft w:val="0"/>
                  <w:marRight w:val="0"/>
                  <w:marTop w:val="0"/>
                  <w:marBottom w:val="0"/>
                  <w:divBdr>
                    <w:top w:val="none" w:sz="0" w:space="0" w:color="auto"/>
                    <w:left w:val="none" w:sz="0" w:space="0" w:color="auto"/>
                    <w:bottom w:val="none" w:sz="0" w:space="0" w:color="auto"/>
                    <w:right w:val="none" w:sz="0" w:space="0" w:color="auto"/>
                  </w:divBdr>
                </w:div>
                <w:div w:id="549615754">
                  <w:marLeft w:val="0"/>
                  <w:marRight w:val="0"/>
                  <w:marTop w:val="0"/>
                  <w:marBottom w:val="0"/>
                  <w:divBdr>
                    <w:top w:val="none" w:sz="0" w:space="0" w:color="auto"/>
                    <w:left w:val="none" w:sz="0" w:space="0" w:color="auto"/>
                    <w:bottom w:val="none" w:sz="0" w:space="0" w:color="auto"/>
                    <w:right w:val="none" w:sz="0" w:space="0" w:color="auto"/>
                  </w:divBdr>
                </w:div>
                <w:div w:id="69816304">
                  <w:marLeft w:val="0"/>
                  <w:marRight w:val="0"/>
                  <w:marTop w:val="0"/>
                  <w:marBottom w:val="0"/>
                  <w:divBdr>
                    <w:top w:val="none" w:sz="0" w:space="0" w:color="auto"/>
                    <w:left w:val="none" w:sz="0" w:space="0" w:color="auto"/>
                    <w:bottom w:val="none" w:sz="0" w:space="0" w:color="auto"/>
                    <w:right w:val="none" w:sz="0" w:space="0" w:color="auto"/>
                  </w:divBdr>
                </w:div>
                <w:div w:id="1510176665">
                  <w:marLeft w:val="0"/>
                  <w:marRight w:val="0"/>
                  <w:marTop w:val="0"/>
                  <w:marBottom w:val="0"/>
                  <w:divBdr>
                    <w:top w:val="none" w:sz="0" w:space="0" w:color="auto"/>
                    <w:left w:val="none" w:sz="0" w:space="0" w:color="auto"/>
                    <w:bottom w:val="none" w:sz="0" w:space="0" w:color="auto"/>
                    <w:right w:val="none" w:sz="0" w:space="0" w:color="auto"/>
                  </w:divBdr>
                </w:div>
                <w:div w:id="1230967356">
                  <w:marLeft w:val="0"/>
                  <w:marRight w:val="0"/>
                  <w:marTop w:val="0"/>
                  <w:marBottom w:val="0"/>
                  <w:divBdr>
                    <w:top w:val="none" w:sz="0" w:space="0" w:color="auto"/>
                    <w:left w:val="none" w:sz="0" w:space="0" w:color="auto"/>
                    <w:bottom w:val="none" w:sz="0" w:space="0" w:color="auto"/>
                    <w:right w:val="none" w:sz="0" w:space="0" w:color="auto"/>
                  </w:divBdr>
                </w:div>
                <w:div w:id="157766302">
                  <w:marLeft w:val="0"/>
                  <w:marRight w:val="0"/>
                  <w:marTop w:val="0"/>
                  <w:marBottom w:val="0"/>
                  <w:divBdr>
                    <w:top w:val="none" w:sz="0" w:space="0" w:color="auto"/>
                    <w:left w:val="none" w:sz="0" w:space="0" w:color="auto"/>
                    <w:bottom w:val="none" w:sz="0" w:space="0" w:color="auto"/>
                    <w:right w:val="none" w:sz="0" w:space="0" w:color="auto"/>
                  </w:divBdr>
                </w:div>
                <w:div w:id="135606137">
                  <w:marLeft w:val="0"/>
                  <w:marRight w:val="0"/>
                  <w:marTop w:val="0"/>
                  <w:marBottom w:val="0"/>
                  <w:divBdr>
                    <w:top w:val="none" w:sz="0" w:space="0" w:color="auto"/>
                    <w:left w:val="none" w:sz="0" w:space="0" w:color="auto"/>
                    <w:bottom w:val="none" w:sz="0" w:space="0" w:color="auto"/>
                    <w:right w:val="none" w:sz="0" w:space="0" w:color="auto"/>
                  </w:divBdr>
                </w:div>
                <w:div w:id="1325431360">
                  <w:marLeft w:val="0"/>
                  <w:marRight w:val="0"/>
                  <w:marTop w:val="0"/>
                  <w:marBottom w:val="0"/>
                  <w:divBdr>
                    <w:top w:val="none" w:sz="0" w:space="0" w:color="auto"/>
                    <w:left w:val="none" w:sz="0" w:space="0" w:color="auto"/>
                    <w:bottom w:val="none" w:sz="0" w:space="0" w:color="auto"/>
                    <w:right w:val="none" w:sz="0" w:space="0" w:color="auto"/>
                  </w:divBdr>
                </w:div>
                <w:div w:id="430009838">
                  <w:marLeft w:val="0"/>
                  <w:marRight w:val="0"/>
                  <w:marTop w:val="0"/>
                  <w:marBottom w:val="0"/>
                  <w:divBdr>
                    <w:top w:val="none" w:sz="0" w:space="0" w:color="auto"/>
                    <w:left w:val="none" w:sz="0" w:space="0" w:color="auto"/>
                    <w:bottom w:val="none" w:sz="0" w:space="0" w:color="auto"/>
                    <w:right w:val="none" w:sz="0" w:space="0" w:color="auto"/>
                  </w:divBdr>
                </w:div>
                <w:div w:id="2056078944">
                  <w:marLeft w:val="0"/>
                  <w:marRight w:val="0"/>
                  <w:marTop w:val="0"/>
                  <w:marBottom w:val="0"/>
                  <w:divBdr>
                    <w:top w:val="none" w:sz="0" w:space="0" w:color="auto"/>
                    <w:left w:val="none" w:sz="0" w:space="0" w:color="auto"/>
                    <w:bottom w:val="none" w:sz="0" w:space="0" w:color="auto"/>
                    <w:right w:val="none" w:sz="0" w:space="0" w:color="auto"/>
                  </w:divBdr>
                </w:div>
                <w:div w:id="1823505751">
                  <w:marLeft w:val="0"/>
                  <w:marRight w:val="0"/>
                  <w:marTop w:val="0"/>
                  <w:marBottom w:val="0"/>
                  <w:divBdr>
                    <w:top w:val="none" w:sz="0" w:space="0" w:color="auto"/>
                    <w:left w:val="none" w:sz="0" w:space="0" w:color="auto"/>
                    <w:bottom w:val="none" w:sz="0" w:space="0" w:color="auto"/>
                    <w:right w:val="none" w:sz="0" w:space="0" w:color="auto"/>
                  </w:divBdr>
                </w:div>
                <w:div w:id="472721482">
                  <w:marLeft w:val="0"/>
                  <w:marRight w:val="0"/>
                  <w:marTop w:val="0"/>
                  <w:marBottom w:val="0"/>
                  <w:divBdr>
                    <w:top w:val="none" w:sz="0" w:space="0" w:color="auto"/>
                    <w:left w:val="none" w:sz="0" w:space="0" w:color="auto"/>
                    <w:bottom w:val="none" w:sz="0" w:space="0" w:color="auto"/>
                    <w:right w:val="none" w:sz="0" w:space="0" w:color="auto"/>
                  </w:divBdr>
                </w:div>
                <w:div w:id="662313963">
                  <w:marLeft w:val="0"/>
                  <w:marRight w:val="0"/>
                  <w:marTop w:val="0"/>
                  <w:marBottom w:val="0"/>
                  <w:divBdr>
                    <w:top w:val="none" w:sz="0" w:space="0" w:color="auto"/>
                    <w:left w:val="none" w:sz="0" w:space="0" w:color="auto"/>
                    <w:bottom w:val="none" w:sz="0" w:space="0" w:color="auto"/>
                    <w:right w:val="none" w:sz="0" w:space="0" w:color="auto"/>
                  </w:divBdr>
                </w:div>
                <w:div w:id="210776992">
                  <w:marLeft w:val="0"/>
                  <w:marRight w:val="0"/>
                  <w:marTop w:val="0"/>
                  <w:marBottom w:val="0"/>
                  <w:divBdr>
                    <w:top w:val="none" w:sz="0" w:space="0" w:color="auto"/>
                    <w:left w:val="none" w:sz="0" w:space="0" w:color="auto"/>
                    <w:bottom w:val="none" w:sz="0" w:space="0" w:color="auto"/>
                    <w:right w:val="none" w:sz="0" w:space="0" w:color="auto"/>
                  </w:divBdr>
                </w:div>
                <w:div w:id="145439838">
                  <w:marLeft w:val="0"/>
                  <w:marRight w:val="0"/>
                  <w:marTop w:val="0"/>
                  <w:marBottom w:val="0"/>
                  <w:divBdr>
                    <w:top w:val="none" w:sz="0" w:space="0" w:color="auto"/>
                    <w:left w:val="none" w:sz="0" w:space="0" w:color="auto"/>
                    <w:bottom w:val="none" w:sz="0" w:space="0" w:color="auto"/>
                    <w:right w:val="none" w:sz="0" w:space="0" w:color="auto"/>
                  </w:divBdr>
                </w:div>
                <w:div w:id="1923443658">
                  <w:marLeft w:val="0"/>
                  <w:marRight w:val="0"/>
                  <w:marTop w:val="0"/>
                  <w:marBottom w:val="0"/>
                  <w:divBdr>
                    <w:top w:val="none" w:sz="0" w:space="0" w:color="auto"/>
                    <w:left w:val="none" w:sz="0" w:space="0" w:color="auto"/>
                    <w:bottom w:val="none" w:sz="0" w:space="0" w:color="auto"/>
                    <w:right w:val="none" w:sz="0" w:space="0" w:color="auto"/>
                  </w:divBdr>
                </w:div>
                <w:div w:id="1457872325">
                  <w:marLeft w:val="0"/>
                  <w:marRight w:val="0"/>
                  <w:marTop w:val="0"/>
                  <w:marBottom w:val="0"/>
                  <w:divBdr>
                    <w:top w:val="none" w:sz="0" w:space="0" w:color="auto"/>
                    <w:left w:val="none" w:sz="0" w:space="0" w:color="auto"/>
                    <w:bottom w:val="none" w:sz="0" w:space="0" w:color="auto"/>
                    <w:right w:val="none" w:sz="0" w:space="0" w:color="auto"/>
                  </w:divBdr>
                </w:div>
                <w:div w:id="1750693233">
                  <w:marLeft w:val="0"/>
                  <w:marRight w:val="0"/>
                  <w:marTop w:val="0"/>
                  <w:marBottom w:val="0"/>
                  <w:divBdr>
                    <w:top w:val="none" w:sz="0" w:space="0" w:color="auto"/>
                    <w:left w:val="none" w:sz="0" w:space="0" w:color="auto"/>
                    <w:bottom w:val="none" w:sz="0" w:space="0" w:color="auto"/>
                    <w:right w:val="none" w:sz="0" w:space="0" w:color="auto"/>
                  </w:divBdr>
                </w:div>
                <w:div w:id="176119937">
                  <w:marLeft w:val="0"/>
                  <w:marRight w:val="0"/>
                  <w:marTop w:val="0"/>
                  <w:marBottom w:val="0"/>
                  <w:divBdr>
                    <w:top w:val="none" w:sz="0" w:space="0" w:color="auto"/>
                    <w:left w:val="none" w:sz="0" w:space="0" w:color="auto"/>
                    <w:bottom w:val="none" w:sz="0" w:space="0" w:color="auto"/>
                    <w:right w:val="none" w:sz="0" w:space="0" w:color="auto"/>
                  </w:divBdr>
                </w:div>
                <w:div w:id="1204367106">
                  <w:marLeft w:val="0"/>
                  <w:marRight w:val="0"/>
                  <w:marTop w:val="0"/>
                  <w:marBottom w:val="0"/>
                  <w:divBdr>
                    <w:top w:val="none" w:sz="0" w:space="0" w:color="auto"/>
                    <w:left w:val="none" w:sz="0" w:space="0" w:color="auto"/>
                    <w:bottom w:val="none" w:sz="0" w:space="0" w:color="auto"/>
                    <w:right w:val="none" w:sz="0" w:space="0" w:color="auto"/>
                  </w:divBdr>
                </w:div>
                <w:div w:id="7147576">
                  <w:marLeft w:val="0"/>
                  <w:marRight w:val="0"/>
                  <w:marTop w:val="0"/>
                  <w:marBottom w:val="0"/>
                  <w:divBdr>
                    <w:top w:val="none" w:sz="0" w:space="0" w:color="auto"/>
                    <w:left w:val="none" w:sz="0" w:space="0" w:color="auto"/>
                    <w:bottom w:val="none" w:sz="0" w:space="0" w:color="auto"/>
                    <w:right w:val="none" w:sz="0" w:space="0" w:color="auto"/>
                  </w:divBdr>
                </w:div>
                <w:div w:id="1189295086">
                  <w:marLeft w:val="0"/>
                  <w:marRight w:val="0"/>
                  <w:marTop w:val="0"/>
                  <w:marBottom w:val="0"/>
                  <w:divBdr>
                    <w:top w:val="none" w:sz="0" w:space="0" w:color="auto"/>
                    <w:left w:val="none" w:sz="0" w:space="0" w:color="auto"/>
                    <w:bottom w:val="none" w:sz="0" w:space="0" w:color="auto"/>
                    <w:right w:val="none" w:sz="0" w:space="0" w:color="auto"/>
                  </w:divBdr>
                </w:div>
                <w:div w:id="1458838099">
                  <w:marLeft w:val="0"/>
                  <w:marRight w:val="0"/>
                  <w:marTop w:val="0"/>
                  <w:marBottom w:val="0"/>
                  <w:divBdr>
                    <w:top w:val="none" w:sz="0" w:space="0" w:color="auto"/>
                    <w:left w:val="none" w:sz="0" w:space="0" w:color="auto"/>
                    <w:bottom w:val="none" w:sz="0" w:space="0" w:color="auto"/>
                    <w:right w:val="none" w:sz="0" w:space="0" w:color="auto"/>
                  </w:divBdr>
                </w:div>
                <w:div w:id="1594968563">
                  <w:marLeft w:val="0"/>
                  <w:marRight w:val="0"/>
                  <w:marTop w:val="0"/>
                  <w:marBottom w:val="0"/>
                  <w:divBdr>
                    <w:top w:val="none" w:sz="0" w:space="0" w:color="auto"/>
                    <w:left w:val="none" w:sz="0" w:space="0" w:color="auto"/>
                    <w:bottom w:val="none" w:sz="0" w:space="0" w:color="auto"/>
                    <w:right w:val="none" w:sz="0" w:space="0" w:color="auto"/>
                  </w:divBdr>
                </w:div>
                <w:div w:id="407845398">
                  <w:marLeft w:val="0"/>
                  <w:marRight w:val="0"/>
                  <w:marTop w:val="0"/>
                  <w:marBottom w:val="0"/>
                  <w:divBdr>
                    <w:top w:val="none" w:sz="0" w:space="0" w:color="auto"/>
                    <w:left w:val="none" w:sz="0" w:space="0" w:color="auto"/>
                    <w:bottom w:val="none" w:sz="0" w:space="0" w:color="auto"/>
                    <w:right w:val="none" w:sz="0" w:space="0" w:color="auto"/>
                  </w:divBdr>
                </w:div>
                <w:div w:id="150758564">
                  <w:marLeft w:val="0"/>
                  <w:marRight w:val="0"/>
                  <w:marTop w:val="0"/>
                  <w:marBottom w:val="0"/>
                  <w:divBdr>
                    <w:top w:val="none" w:sz="0" w:space="0" w:color="auto"/>
                    <w:left w:val="none" w:sz="0" w:space="0" w:color="auto"/>
                    <w:bottom w:val="none" w:sz="0" w:space="0" w:color="auto"/>
                    <w:right w:val="none" w:sz="0" w:space="0" w:color="auto"/>
                  </w:divBdr>
                </w:div>
                <w:div w:id="108013383">
                  <w:marLeft w:val="0"/>
                  <w:marRight w:val="0"/>
                  <w:marTop w:val="0"/>
                  <w:marBottom w:val="0"/>
                  <w:divBdr>
                    <w:top w:val="none" w:sz="0" w:space="0" w:color="auto"/>
                    <w:left w:val="none" w:sz="0" w:space="0" w:color="auto"/>
                    <w:bottom w:val="none" w:sz="0" w:space="0" w:color="auto"/>
                    <w:right w:val="none" w:sz="0" w:space="0" w:color="auto"/>
                  </w:divBdr>
                </w:div>
                <w:div w:id="1887258301">
                  <w:marLeft w:val="0"/>
                  <w:marRight w:val="0"/>
                  <w:marTop w:val="0"/>
                  <w:marBottom w:val="0"/>
                  <w:divBdr>
                    <w:top w:val="none" w:sz="0" w:space="0" w:color="auto"/>
                    <w:left w:val="none" w:sz="0" w:space="0" w:color="auto"/>
                    <w:bottom w:val="none" w:sz="0" w:space="0" w:color="auto"/>
                    <w:right w:val="none" w:sz="0" w:space="0" w:color="auto"/>
                  </w:divBdr>
                </w:div>
                <w:div w:id="14922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1874">
          <w:marLeft w:val="0"/>
          <w:marRight w:val="0"/>
          <w:marTop w:val="0"/>
          <w:marBottom w:val="0"/>
          <w:divBdr>
            <w:top w:val="none" w:sz="0" w:space="0" w:color="auto"/>
            <w:left w:val="none" w:sz="0" w:space="0" w:color="auto"/>
            <w:bottom w:val="none" w:sz="0" w:space="0" w:color="auto"/>
            <w:right w:val="none" w:sz="0" w:space="0" w:color="auto"/>
          </w:divBdr>
        </w:div>
        <w:div w:id="895623004">
          <w:marLeft w:val="0"/>
          <w:marRight w:val="0"/>
          <w:marTop w:val="0"/>
          <w:marBottom w:val="0"/>
          <w:divBdr>
            <w:top w:val="none" w:sz="0" w:space="0" w:color="auto"/>
            <w:left w:val="none" w:sz="0" w:space="0" w:color="auto"/>
            <w:bottom w:val="none" w:sz="0" w:space="0" w:color="auto"/>
            <w:right w:val="none" w:sz="0" w:space="0" w:color="auto"/>
          </w:divBdr>
        </w:div>
        <w:div w:id="273560499">
          <w:marLeft w:val="0"/>
          <w:marRight w:val="0"/>
          <w:marTop w:val="0"/>
          <w:marBottom w:val="0"/>
          <w:divBdr>
            <w:top w:val="none" w:sz="0" w:space="0" w:color="auto"/>
            <w:left w:val="none" w:sz="0" w:space="0" w:color="auto"/>
            <w:bottom w:val="none" w:sz="0" w:space="0" w:color="auto"/>
            <w:right w:val="none" w:sz="0" w:space="0" w:color="auto"/>
          </w:divBdr>
        </w:div>
        <w:div w:id="2058965491">
          <w:marLeft w:val="0"/>
          <w:marRight w:val="0"/>
          <w:marTop w:val="0"/>
          <w:marBottom w:val="0"/>
          <w:divBdr>
            <w:top w:val="none" w:sz="0" w:space="0" w:color="auto"/>
            <w:left w:val="none" w:sz="0" w:space="0" w:color="auto"/>
            <w:bottom w:val="none" w:sz="0" w:space="0" w:color="auto"/>
            <w:right w:val="none" w:sz="0" w:space="0" w:color="auto"/>
          </w:divBdr>
        </w:div>
        <w:div w:id="1972052941">
          <w:marLeft w:val="0"/>
          <w:marRight w:val="0"/>
          <w:marTop w:val="0"/>
          <w:marBottom w:val="0"/>
          <w:divBdr>
            <w:top w:val="none" w:sz="0" w:space="0" w:color="auto"/>
            <w:left w:val="none" w:sz="0" w:space="0" w:color="auto"/>
            <w:bottom w:val="none" w:sz="0" w:space="0" w:color="auto"/>
            <w:right w:val="none" w:sz="0" w:space="0" w:color="auto"/>
          </w:divBdr>
        </w:div>
        <w:div w:id="56056183">
          <w:marLeft w:val="0"/>
          <w:marRight w:val="0"/>
          <w:marTop w:val="0"/>
          <w:marBottom w:val="0"/>
          <w:divBdr>
            <w:top w:val="none" w:sz="0" w:space="0" w:color="auto"/>
            <w:left w:val="none" w:sz="0" w:space="0" w:color="auto"/>
            <w:bottom w:val="none" w:sz="0" w:space="0" w:color="auto"/>
            <w:right w:val="none" w:sz="0" w:space="0" w:color="auto"/>
          </w:divBdr>
        </w:div>
        <w:div w:id="1083258745">
          <w:marLeft w:val="0"/>
          <w:marRight w:val="0"/>
          <w:marTop w:val="0"/>
          <w:marBottom w:val="0"/>
          <w:divBdr>
            <w:top w:val="none" w:sz="0" w:space="0" w:color="auto"/>
            <w:left w:val="none" w:sz="0" w:space="0" w:color="auto"/>
            <w:bottom w:val="none" w:sz="0" w:space="0" w:color="auto"/>
            <w:right w:val="none" w:sz="0" w:space="0" w:color="auto"/>
          </w:divBdr>
        </w:div>
        <w:div w:id="695666162">
          <w:marLeft w:val="0"/>
          <w:marRight w:val="0"/>
          <w:marTop w:val="0"/>
          <w:marBottom w:val="0"/>
          <w:divBdr>
            <w:top w:val="none" w:sz="0" w:space="0" w:color="auto"/>
            <w:left w:val="none" w:sz="0" w:space="0" w:color="auto"/>
            <w:bottom w:val="none" w:sz="0" w:space="0" w:color="auto"/>
            <w:right w:val="none" w:sz="0" w:space="0" w:color="auto"/>
          </w:divBdr>
        </w:div>
        <w:div w:id="356782773">
          <w:marLeft w:val="0"/>
          <w:marRight w:val="0"/>
          <w:marTop w:val="0"/>
          <w:marBottom w:val="0"/>
          <w:divBdr>
            <w:top w:val="none" w:sz="0" w:space="0" w:color="auto"/>
            <w:left w:val="none" w:sz="0" w:space="0" w:color="auto"/>
            <w:bottom w:val="none" w:sz="0" w:space="0" w:color="auto"/>
            <w:right w:val="none" w:sz="0" w:space="0" w:color="auto"/>
          </w:divBdr>
        </w:div>
        <w:div w:id="1047097489">
          <w:marLeft w:val="0"/>
          <w:marRight w:val="0"/>
          <w:marTop w:val="0"/>
          <w:marBottom w:val="0"/>
          <w:divBdr>
            <w:top w:val="none" w:sz="0" w:space="0" w:color="auto"/>
            <w:left w:val="none" w:sz="0" w:space="0" w:color="auto"/>
            <w:bottom w:val="none" w:sz="0" w:space="0" w:color="auto"/>
            <w:right w:val="none" w:sz="0" w:space="0" w:color="auto"/>
          </w:divBdr>
        </w:div>
        <w:div w:id="543753145">
          <w:marLeft w:val="0"/>
          <w:marRight w:val="0"/>
          <w:marTop w:val="0"/>
          <w:marBottom w:val="0"/>
          <w:divBdr>
            <w:top w:val="none" w:sz="0" w:space="0" w:color="auto"/>
            <w:left w:val="none" w:sz="0" w:space="0" w:color="auto"/>
            <w:bottom w:val="none" w:sz="0" w:space="0" w:color="auto"/>
            <w:right w:val="none" w:sz="0" w:space="0" w:color="auto"/>
          </w:divBdr>
        </w:div>
        <w:div w:id="1815903538">
          <w:marLeft w:val="0"/>
          <w:marRight w:val="0"/>
          <w:marTop w:val="0"/>
          <w:marBottom w:val="0"/>
          <w:divBdr>
            <w:top w:val="none" w:sz="0" w:space="0" w:color="auto"/>
            <w:left w:val="none" w:sz="0" w:space="0" w:color="auto"/>
            <w:bottom w:val="none" w:sz="0" w:space="0" w:color="auto"/>
            <w:right w:val="none" w:sz="0" w:space="0" w:color="auto"/>
          </w:divBdr>
        </w:div>
        <w:div w:id="470682639">
          <w:marLeft w:val="0"/>
          <w:marRight w:val="0"/>
          <w:marTop w:val="0"/>
          <w:marBottom w:val="0"/>
          <w:divBdr>
            <w:top w:val="none" w:sz="0" w:space="0" w:color="auto"/>
            <w:left w:val="none" w:sz="0" w:space="0" w:color="auto"/>
            <w:bottom w:val="none" w:sz="0" w:space="0" w:color="auto"/>
            <w:right w:val="none" w:sz="0" w:space="0" w:color="auto"/>
          </w:divBdr>
        </w:div>
        <w:div w:id="385448546">
          <w:marLeft w:val="0"/>
          <w:marRight w:val="0"/>
          <w:marTop w:val="0"/>
          <w:marBottom w:val="0"/>
          <w:divBdr>
            <w:top w:val="none" w:sz="0" w:space="0" w:color="auto"/>
            <w:left w:val="none" w:sz="0" w:space="0" w:color="auto"/>
            <w:bottom w:val="none" w:sz="0" w:space="0" w:color="auto"/>
            <w:right w:val="none" w:sz="0" w:space="0" w:color="auto"/>
          </w:divBdr>
        </w:div>
        <w:div w:id="793983472">
          <w:marLeft w:val="0"/>
          <w:marRight w:val="0"/>
          <w:marTop w:val="0"/>
          <w:marBottom w:val="0"/>
          <w:divBdr>
            <w:top w:val="none" w:sz="0" w:space="0" w:color="auto"/>
            <w:left w:val="none" w:sz="0" w:space="0" w:color="auto"/>
            <w:bottom w:val="none" w:sz="0" w:space="0" w:color="auto"/>
            <w:right w:val="none" w:sz="0" w:space="0" w:color="auto"/>
          </w:divBdr>
        </w:div>
        <w:div w:id="1183860392">
          <w:marLeft w:val="0"/>
          <w:marRight w:val="0"/>
          <w:marTop w:val="0"/>
          <w:marBottom w:val="0"/>
          <w:divBdr>
            <w:top w:val="none" w:sz="0" w:space="0" w:color="auto"/>
            <w:left w:val="none" w:sz="0" w:space="0" w:color="auto"/>
            <w:bottom w:val="none" w:sz="0" w:space="0" w:color="auto"/>
            <w:right w:val="none" w:sz="0" w:space="0" w:color="auto"/>
          </w:divBdr>
        </w:div>
        <w:div w:id="892694540">
          <w:marLeft w:val="0"/>
          <w:marRight w:val="0"/>
          <w:marTop w:val="0"/>
          <w:marBottom w:val="0"/>
          <w:divBdr>
            <w:top w:val="none" w:sz="0" w:space="0" w:color="auto"/>
            <w:left w:val="none" w:sz="0" w:space="0" w:color="auto"/>
            <w:bottom w:val="none" w:sz="0" w:space="0" w:color="auto"/>
            <w:right w:val="none" w:sz="0" w:space="0" w:color="auto"/>
          </w:divBdr>
        </w:div>
        <w:div w:id="423459751">
          <w:marLeft w:val="0"/>
          <w:marRight w:val="0"/>
          <w:marTop w:val="0"/>
          <w:marBottom w:val="0"/>
          <w:divBdr>
            <w:top w:val="none" w:sz="0" w:space="0" w:color="auto"/>
            <w:left w:val="none" w:sz="0" w:space="0" w:color="auto"/>
            <w:bottom w:val="none" w:sz="0" w:space="0" w:color="auto"/>
            <w:right w:val="none" w:sz="0" w:space="0" w:color="auto"/>
          </w:divBdr>
        </w:div>
        <w:div w:id="1481726171">
          <w:marLeft w:val="0"/>
          <w:marRight w:val="0"/>
          <w:marTop w:val="0"/>
          <w:marBottom w:val="0"/>
          <w:divBdr>
            <w:top w:val="none" w:sz="0" w:space="0" w:color="auto"/>
            <w:left w:val="none" w:sz="0" w:space="0" w:color="auto"/>
            <w:bottom w:val="none" w:sz="0" w:space="0" w:color="auto"/>
            <w:right w:val="none" w:sz="0" w:space="0" w:color="auto"/>
          </w:divBdr>
        </w:div>
        <w:div w:id="2093816469">
          <w:marLeft w:val="0"/>
          <w:marRight w:val="0"/>
          <w:marTop w:val="0"/>
          <w:marBottom w:val="0"/>
          <w:divBdr>
            <w:top w:val="none" w:sz="0" w:space="0" w:color="auto"/>
            <w:left w:val="none" w:sz="0" w:space="0" w:color="auto"/>
            <w:bottom w:val="none" w:sz="0" w:space="0" w:color="auto"/>
            <w:right w:val="none" w:sz="0" w:space="0" w:color="auto"/>
          </w:divBdr>
        </w:div>
        <w:div w:id="1625042584">
          <w:marLeft w:val="0"/>
          <w:marRight w:val="0"/>
          <w:marTop w:val="0"/>
          <w:marBottom w:val="0"/>
          <w:divBdr>
            <w:top w:val="none" w:sz="0" w:space="0" w:color="auto"/>
            <w:left w:val="none" w:sz="0" w:space="0" w:color="auto"/>
            <w:bottom w:val="none" w:sz="0" w:space="0" w:color="auto"/>
            <w:right w:val="none" w:sz="0" w:space="0" w:color="auto"/>
          </w:divBdr>
        </w:div>
      </w:divsChild>
    </w:div>
    <w:div w:id="547842002">
      <w:bodyDiv w:val="1"/>
      <w:marLeft w:val="0"/>
      <w:marRight w:val="0"/>
      <w:marTop w:val="0"/>
      <w:marBottom w:val="0"/>
      <w:divBdr>
        <w:top w:val="none" w:sz="0" w:space="0" w:color="auto"/>
        <w:left w:val="none" w:sz="0" w:space="0" w:color="auto"/>
        <w:bottom w:val="none" w:sz="0" w:space="0" w:color="auto"/>
        <w:right w:val="none" w:sz="0" w:space="0" w:color="auto"/>
      </w:divBdr>
    </w:div>
    <w:div w:id="623389895">
      <w:bodyDiv w:val="1"/>
      <w:marLeft w:val="0"/>
      <w:marRight w:val="0"/>
      <w:marTop w:val="0"/>
      <w:marBottom w:val="0"/>
      <w:divBdr>
        <w:top w:val="none" w:sz="0" w:space="0" w:color="auto"/>
        <w:left w:val="none" w:sz="0" w:space="0" w:color="auto"/>
        <w:bottom w:val="none" w:sz="0" w:space="0" w:color="auto"/>
        <w:right w:val="none" w:sz="0" w:space="0" w:color="auto"/>
      </w:divBdr>
    </w:div>
    <w:div w:id="627978194">
      <w:bodyDiv w:val="1"/>
      <w:marLeft w:val="0"/>
      <w:marRight w:val="0"/>
      <w:marTop w:val="0"/>
      <w:marBottom w:val="0"/>
      <w:divBdr>
        <w:top w:val="none" w:sz="0" w:space="0" w:color="auto"/>
        <w:left w:val="none" w:sz="0" w:space="0" w:color="auto"/>
        <w:bottom w:val="none" w:sz="0" w:space="0" w:color="auto"/>
        <w:right w:val="none" w:sz="0" w:space="0" w:color="auto"/>
      </w:divBdr>
    </w:div>
    <w:div w:id="677774529">
      <w:bodyDiv w:val="1"/>
      <w:marLeft w:val="0"/>
      <w:marRight w:val="0"/>
      <w:marTop w:val="0"/>
      <w:marBottom w:val="0"/>
      <w:divBdr>
        <w:top w:val="none" w:sz="0" w:space="0" w:color="auto"/>
        <w:left w:val="none" w:sz="0" w:space="0" w:color="auto"/>
        <w:bottom w:val="none" w:sz="0" w:space="0" w:color="auto"/>
        <w:right w:val="none" w:sz="0" w:space="0" w:color="auto"/>
      </w:divBdr>
    </w:div>
    <w:div w:id="685133059">
      <w:bodyDiv w:val="1"/>
      <w:marLeft w:val="0"/>
      <w:marRight w:val="0"/>
      <w:marTop w:val="0"/>
      <w:marBottom w:val="0"/>
      <w:divBdr>
        <w:top w:val="none" w:sz="0" w:space="0" w:color="auto"/>
        <w:left w:val="none" w:sz="0" w:space="0" w:color="auto"/>
        <w:bottom w:val="none" w:sz="0" w:space="0" w:color="auto"/>
        <w:right w:val="none" w:sz="0" w:space="0" w:color="auto"/>
      </w:divBdr>
      <w:divsChild>
        <w:div w:id="1377777755">
          <w:marLeft w:val="0"/>
          <w:marRight w:val="0"/>
          <w:marTop w:val="0"/>
          <w:marBottom w:val="0"/>
          <w:divBdr>
            <w:top w:val="none" w:sz="0" w:space="0" w:color="auto"/>
            <w:left w:val="none" w:sz="0" w:space="0" w:color="auto"/>
            <w:bottom w:val="none" w:sz="0" w:space="0" w:color="auto"/>
            <w:right w:val="none" w:sz="0" w:space="0" w:color="auto"/>
          </w:divBdr>
        </w:div>
        <w:div w:id="315032587">
          <w:marLeft w:val="0"/>
          <w:marRight w:val="0"/>
          <w:marTop w:val="0"/>
          <w:marBottom w:val="0"/>
          <w:divBdr>
            <w:top w:val="none" w:sz="0" w:space="0" w:color="auto"/>
            <w:left w:val="none" w:sz="0" w:space="0" w:color="auto"/>
            <w:bottom w:val="none" w:sz="0" w:space="0" w:color="auto"/>
            <w:right w:val="none" w:sz="0" w:space="0" w:color="auto"/>
          </w:divBdr>
        </w:div>
        <w:div w:id="449446090">
          <w:marLeft w:val="0"/>
          <w:marRight w:val="0"/>
          <w:marTop w:val="0"/>
          <w:marBottom w:val="0"/>
          <w:divBdr>
            <w:top w:val="none" w:sz="0" w:space="0" w:color="auto"/>
            <w:left w:val="none" w:sz="0" w:space="0" w:color="auto"/>
            <w:bottom w:val="none" w:sz="0" w:space="0" w:color="auto"/>
            <w:right w:val="none" w:sz="0" w:space="0" w:color="auto"/>
          </w:divBdr>
        </w:div>
        <w:div w:id="1243249087">
          <w:marLeft w:val="0"/>
          <w:marRight w:val="0"/>
          <w:marTop w:val="0"/>
          <w:marBottom w:val="0"/>
          <w:divBdr>
            <w:top w:val="none" w:sz="0" w:space="0" w:color="auto"/>
            <w:left w:val="none" w:sz="0" w:space="0" w:color="auto"/>
            <w:bottom w:val="none" w:sz="0" w:space="0" w:color="auto"/>
            <w:right w:val="none" w:sz="0" w:space="0" w:color="auto"/>
          </w:divBdr>
        </w:div>
        <w:div w:id="1170439675">
          <w:marLeft w:val="0"/>
          <w:marRight w:val="0"/>
          <w:marTop w:val="0"/>
          <w:marBottom w:val="0"/>
          <w:divBdr>
            <w:top w:val="none" w:sz="0" w:space="0" w:color="auto"/>
            <w:left w:val="none" w:sz="0" w:space="0" w:color="auto"/>
            <w:bottom w:val="none" w:sz="0" w:space="0" w:color="auto"/>
            <w:right w:val="none" w:sz="0" w:space="0" w:color="auto"/>
          </w:divBdr>
        </w:div>
        <w:div w:id="909191154">
          <w:marLeft w:val="0"/>
          <w:marRight w:val="0"/>
          <w:marTop w:val="0"/>
          <w:marBottom w:val="0"/>
          <w:divBdr>
            <w:top w:val="none" w:sz="0" w:space="0" w:color="auto"/>
            <w:left w:val="none" w:sz="0" w:space="0" w:color="auto"/>
            <w:bottom w:val="none" w:sz="0" w:space="0" w:color="auto"/>
            <w:right w:val="none" w:sz="0" w:space="0" w:color="auto"/>
          </w:divBdr>
        </w:div>
        <w:div w:id="318118489">
          <w:marLeft w:val="0"/>
          <w:marRight w:val="0"/>
          <w:marTop w:val="0"/>
          <w:marBottom w:val="0"/>
          <w:divBdr>
            <w:top w:val="none" w:sz="0" w:space="0" w:color="auto"/>
            <w:left w:val="none" w:sz="0" w:space="0" w:color="auto"/>
            <w:bottom w:val="none" w:sz="0" w:space="0" w:color="auto"/>
            <w:right w:val="none" w:sz="0" w:space="0" w:color="auto"/>
          </w:divBdr>
        </w:div>
        <w:div w:id="1470436401">
          <w:marLeft w:val="0"/>
          <w:marRight w:val="0"/>
          <w:marTop w:val="0"/>
          <w:marBottom w:val="0"/>
          <w:divBdr>
            <w:top w:val="none" w:sz="0" w:space="0" w:color="auto"/>
            <w:left w:val="none" w:sz="0" w:space="0" w:color="auto"/>
            <w:bottom w:val="none" w:sz="0" w:space="0" w:color="auto"/>
            <w:right w:val="none" w:sz="0" w:space="0" w:color="auto"/>
          </w:divBdr>
        </w:div>
        <w:div w:id="582493060">
          <w:marLeft w:val="0"/>
          <w:marRight w:val="0"/>
          <w:marTop w:val="0"/>
          <w:marBottom w:val="0"/>
          <w:divBdr>
            <w:top w:val="none" w:sz="0" w:space="0" w:color="auto"/>
            <w:left w:val="none" w:sz="0" w:space="0" w:color="auto"/>
            <w:bottom w:val="none" w:sz="0" w:space="0" w:color="auto"/>
            <w:right w:val="none" w:sz="0" w:space="0" w:color="auto"/>
          </w:divBdr>
        </w:div>
        <w:div w:id="291517456">
          <w:marLeft w:val="0"/>
          <w:marRight w:val="0"/>
          <w:marTop w:val="0"/>
          <w:marBottom w:val="0"/>
          <w:divBdr>
            <w:top w:val="none" w:sz="0" w:space="0" w:color="auto"/>
            <w:left w:val="none" w:sz="0" w:space="0" w:color="auto"/>
            <w:bottom w:val="none" w:sz="0" w:space="0" w:color="auto"/>
            <w:right w:val="none" w:sz="0" w:space="0" w:color="auto"/>
          </w:divBdr>
        </w:div>
        <w:div w:id="1885483997">
          <w:marLeft w:val="0"/>
          <w:marRight w:val="0"/>
          <w:marTop w:val="0"/>
          <w:marBottom w:val="0"/>
          <w:divBdr>
            <w:top w:val="none" w:sz="0" w:space="0" w:color="auto"/>
            <w:left w:val="none" w:sz="0" w:space="0" w:color="auto"/>
            <w:bottom w:val="none" w:sz="0" w:space="0" w:color="auto"/>
            <w:right w:val="none" w:sz="0" w:space="0" w:color="auto"/>
          </w:divBdr>
        </w:div>
        <w:div w:id="1210452805">
          <w:marLeft w:val="0"/>
          <w:marRight w:val="0"/>
          <w:marTop w:val="0"/>
          <w:marBottom w:val="0"/>
          <w:divBdr>
            <w:top w:val="none" w:sz="0" w:space="0" w:color="auto"/>
            <w:left w:val="none" w:sz="0" w:space="0" w:color="auto"/>
            <w:bottom w:val="none" w:sz="0" w:space="0" w:color="auto"/>
            <w:right w:val="none" w:sz="0" w:space="0" w:color="auto"/>
          </w:divBdr>
        </w:div>
        <w:div w:id="1488325628">
          <w:marLeft w:val="0"/>
          <w:marRight w:val="0"/>
          <w:marTop w:val="0"/>
          <w:marBottom w:val="0"/>
          <w:divBdr>
            <w:top w:val="none" w:sz="0" w:space="0" w:color="auto"/>
            <w:left w:val="none" w:sz="0" w:space="0" w:color="auto"/>
            <w:bottom w:val="none" w:sz="0" w:space="0" w:color="auto"/>
            <w:right w:val="none" w:sz="0" w:space="0" w:color="auto"/>
          </w:divBdr>
        </w:div>
        <w:div w:id="1470710837">
          <w:marLeft w:val="0"/>
          <w:marRight w:val="0"/>
          <w:marTop w:val="0"/>
          <w:marBottom w:val="0"/>
          <w:divBdr>
            <w:top w:val="none" w:sz="0" w:space="0" w:color="auto"/>
            <w:left w:val="none" w:sz="0" w:space="0" w:color="auto"/>
            <w:bottom w:val="none" w:sz="0" w:space="0" w:color="auto"/>
            <w:right w:val="none" w:sz="0" w:space="0" w:color="auto"/>
          </w:divBdr>
        </w:div>
        <w:div w:id="906378759">
          <w:marLeft w:val="0"/>
          <w:marRight w:val="0"/>
          <w:marTop w:val="0"/>
          <w:marBottom w:val="0"/>
          <w:divBdr>
            <w:top w:val="none" w:sz="0" w:space="0" w:color="auto"/>
            <w:left w:val="none" w:sz="0" w:space="0" w:color="auto"/>
            <w:bottom w:val="none" w:sz="0" w:space="0" w:color="auto"/>
            <w:right w:val="none" w:sz="0" w:space="0" w:color="auto"/>
          </w:divBdr>
        </w:div>
        <w:div w:id="795172982">
          <w:marLeft w:val="0"/>
          <w:marRight w:val="0"/>
          <w:marTop w:val="0"/>
          <w:marBottom w:val="0"/>
          <w:divBdr>
            <w:top w:val="none" w:sz="0" w:space="0" w:color="auto"/>
            <w:left w:val="none" w:sz="0" w:space="0" w:color="auto"/>
            <w:bottom w:val="none" w:sz="0" w:space="0" w:color="auto"/>
            <w:right w:val="none" w:sz="0" w:space="0" w:color="auto"/>
          </w:divBdr>
        </w:div>
      </w:divsChild>
    </w:div>
    <w:div w:id="740717411">
      <w:bodyDiv w:val="1"/>
      <w:marLeft w:val="0"/>
      <w:marRight w:val="0"/>
      <w:marTop w:val="0"/>
      <w:marBottom w:val="0"/>
      <w:divBdr>
        <w:top w:val="none" w:sz="0" w:space="0" w:color="auto"/>
        <w:left w:val="none" w:sz="0" w:space="0" w:color="auto"/>
        <w:bottom w:val="none" w:sz="0" w:space="0" w:color="auto"/>
        <w:right w:val="none" w:sz="0" w:space="0" w:color="auto"/>
      </w:divBdr>
      <w:divsChild>
        <w:div w:id="965744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1844213">
      <w:bodyDiv w:val="1"/>
      <w:marLeft w:val="0"/>
      <w:marRight w:val="0"/>
      <w:marTop w:val="0"/>
      <w:marBottom w:val="0"/>
      <w:divBdr>
        <w:top w:val="none" w:sz="0" w:space="0" w:color="auto"/>
        <w:left w:val="none" w:sz="0" w:space="0" w:color="auto"/>
        <w:bottom w:val="none" w:sz="0" w:space="0" w:color="auto"/>
        <w:right w:val="none" w:sz="0" w:space="0" w:color="auto"/>
      </w:divBdr>
    </w:div>
    <w:div w:id="821166457">
      <w:bodyDiv w:val="1"/>
      <w:marLeft w:val="0"/>
      <w:marRight w:val="0"/>
      <w:marTop w:val="0"/>
      <w:marBottom w:val="0"/>
      <w:divBdr>
        <w:top w:val="none" w:sz="0" w:space="0" w:color="auto"/>
        <w:left w:val="none" w:sz="0" w:space="0" w:color="auto"/>
        <w:bottom w:val="none" w:sz="0" w:space="0" w:color="auto"/>
        <w:right w:val="none" w:sz="0" w:space="0" w:color="auto"/>
      </w:divBdr>
    </w:div>
    <w:div w:id="1229339992">
      <w:bodyDiv w:val="1"/>
      <w:marLeft w:val="0"/>
      <w:marRight w:val="0"/>
      <w:marTop w:val="0"/>
      <w:marBottom w:val="0"/>
      <w:divBdr>
        <w:top w:val="none" w:sz="0" w:space="0" w:color="auto"/>
        <w:left w:val="none" w:sz="0" w:space="0" w:color="auto"/>
        <w:bottom w:val="none" w:sz="0" w:space="0" w:color="auto"/>
        <w:right w:val="none" w:sz="0" w:space="0" w:color="auto"/>
      </w:divBdr>
    </w:div>
    <w:div w:id="1431270350">
      <w:bodyDiv w:val="1"/>
      <w:marLeft w:val="0"/>
      <w:marRight w:val="0"/>
      <w:marTop w:val="0"/>
      <w:marBottom w:val="0"/>
      <w:divBdr>
        <w:top w:val="none" w:sz="0" w:space="0" w:color="auto"/>
        <w:left w:val="none" w:sz="0" w:space="0" w:color="auto"/>
        <w:bottom w:val="none" w:sz="0" w:space="0" w:color="auto"/>
        <w:right w:val="none" w:sz="0" w:space="0" w:color="auto"/>
      </w:divBdr>
    </w:div>
    <w:div w:id="1468816519">
      <w:bodyDiv w:val="1"/>
      <w:marLeft w:val="0"/>
      <w:marRight w:val="0"/>
      <w:marTop w:val="0"/>
      <w:marBottom w:val="0"/>
      <w:divBdr>
        <w:top w:val="none" w:sz="0" w:space="0" w:color="auto"/>
        <w:left w:val="none" w:sz="0" w:space="0" w:color="auto"/>
        <w:bottom w:val="none" w:sz="0" w:space="0" w:color="auto"/>
        <w:right w:val="none" w:sz="0" w:space="0" w:color="auto"/>
      </w:divBdr>
    </w:div>
    <w:div w:id="1630360931">
      <w:bodyDiv w:val="1"/>
      <w:marLeft w:val="0"/>
      <w:marRight w:val="0"/>
      <w:marTop w:val="0"/>
      <w:marBottom w:val="0"/>
      <w:divBdr>
        <w:top w:val="none" w:sz="0" w:space="0" w:color="auto"/>
        <w:left w:val="none" w:sz="0" w:space="0" w:color="auto"/>
        <w:bottom w:val="none" w:sz="0" w:space="0" w:color="auto"/>
        <w:right w:val="none" w:sz="0" w:space="0" w:color="auto"/>
      </w:divBdr>
    </w:div>
    <w:div w:id="1633437991">
      <w:bodyDiv w:val="1"/>
      <w:marLeft w:val="0"/>
      <w:marRight w:val="0"/>
      <w:marTop w:val="0"/>
      <w:marBottom w:val="0"/>
      <w:divBdr>
        <w:top w:val="none" w:sz="0" w:space="0" w:color="auto"/>
        <w:left w:val="none" w:sz="0" w:space="0" w:color="auto"/>
        <w:bottom w:val="none" w:sz="0" w:space="0" w:color="auto"/>
        <w:right w:val="none" w:sz="0" w:space="0" w:color="auto"/>
      </w:divBdr>
    </w:div>
    <w:div w:id="1742948712">
      <w:bodyDiv w:val="1"/>
      <w:marLeft w:val="0"/>
      <w:marRight w:val="0"/>
      <w:marTop w:val="0"/>
      <w:marBottom w:val="0"/>
      <w:divBdr>
        <w:top w:val="none" w:sz="0" w:space="0" w:color="auto"/>
        <w:left w:val="none" w:sz="0" w:space="0" w:color="auto"/>
        <w:bottom w:val="none" w:sz="0" w:space="0" w:color="auto"/>
        <w:right w:val="none" w:sz="0" w:space="0" w:color="auto"/>
      </w:divBdr>
      <w:divsChild>
        <w:div w:id="371227471">
          <w:marLeft w:val="0"/>
          <w:marRight w:val="0"/>
          <w:marTop w:val="0"/>
          <w:marBottom w:val="0"/>
          <w:divBdr>
            <w:top w:val="none" w:sz="0" w:space="0" w:color="auto"/>
            <w:left w:val="none" w:sz="0" w:space="0" w:color="auto"/>
            <w:bottom w:val="none" w:sz="0" w:space="0" w:color="auto"/>
            <w:right w:val="none" w:sz="0" w:space="0" w:color="auto"/>
          </w:divBdr>
        </w:div>
        <w:div w:id="779648925">
          <w:marLeft w:val="0"/>
          <w:marRight w:val="0"/>
          <w:marTop w:val="0"/>
          <w:marBottom w:val="0"/>
          <w:divBdr>
            <w:top w:val="none" w:sz="0" w:space="0" w:color="auto"/>
            <w:left w:val="none" w:sz="0" w:space="0" w:color="auto"/>
            <w:bottom w:val="none" w:sz="0" w:space="0" w:color="auto"/>
            <w:right w:val="none" w:sz="0" w:space="0" w:color="auto"/>
          </w:divBdr>
        </w:div>
        <w:div w:id="1158500786">
          <w:marLeft w:val="0"/>
          <w:marRight w:val="0"/>
          <w:marTop w:val="0"/>
          <w:marBottom w:val="0"/>
          <w:divBdr>
            <w:top w:val="none" w:sz="0" w:space="0" w:color="auto"/>
            <w:left w:val="none" w:sz="0" w:space="0" w:color="auto"/>
            <w:bottom w:val="none" w:sz="0" w:space="0" w:color="auto"/>
            <w:right w:val="none" w:sz="0" w:space="0" w:color="auto"/>
          </w:divBdr>
        </w:div>
        <w:div w:id="872420587">
          <w:marLeft w:val="0"/>
          <w:marRight w:val="0"/>
          <w:marTop w:val="0"/>
          <w:marBottom w:val="0"/>
          <w:divBdr>
            <w:top w:val="none" w:sz="0" w:space="0" w:color="auto"/>
            <w:left w:val="none" w:sz="0" w:space="0" w:color="auto"/>
            <w:bottom w:val="none" w:sz="0" w:space="0" w:color="auto"/>
            <w:right w:val="none" w:sz="0" w:space="0" w:color="auto"/>
          </w:divBdr>
        </w:div>
        <w:div w:id="447704800">
          <w:marLeft w:val="0"/>
          <w:marRight w:val="0"/>
          <w:marTop w:val="0"/>
          <w:marBottom w:val="0"/>
          <w:divBdr>
            <w:top w:val="none" w:sz="0" w:space="0" w:color="auto"/>
            <w:left w:val="none" w:sz="0" w:space="0" w:color="auto"/>
            <w:bottom w:val="none" w:sz="0" w:space="0" w:color="auto"/>
            <w:right w:val="none" w:sz="0" w:space="0" w:color="auto"/>
          </w:divBdr>
        </w:div>
        <w:div w:id="652225188">
          <w:marLeft w:val="0"/>
          <w:marRight w:val="0"/>
          <w:marTop w:val="0"/>
          <w:marBottom w:val="0"/>
          <w:divBdr>
            <w:top w:val="none" w:sz="0" w:space="0" w:color="auto"/>
            <w:left w:val="none" w:sz="0" w:space="0" w:color="auto"/>
            <w:bottom w:val="none" w:sz="0" w:space="0" w:color="auto"/>
            <w:right w:val="none" w:sz="0" w:space="0" w:color="auto"/>
          </w:divBdr>
        </w:div>
        <w:div w:id="1671134174">
          <w:marLeft w:val="0"/>
          <w:marRight w:val="0"/>
          <w:marTop w:val="0"/>
          <w:marBottom w:val="0"/>
          <w:divBdr>
            <w:top w:val="none" w:sz="0" w:space="0" w:color="auto"/>
            <w:left w:val="none" w:sz="0" w:space="0" w:color="auto"/>
            <w:bottom w:val="none" w:sz="0" w:space="0" w:color="auto"/>
            <w:right w:val="none" w:sz="0" w:space="0" w:color="auto"/>
          </w:divBdr>
        </w:div>
        <w:div w:id="612636339">
          <w:marLeft w:val="0"/>
          <w:marRight w:val="0"/>
          <w:marTop w:val="0"/>
          <w:marBottom w:val="0"/>
          <w:divBdr>
            <w:top w:val="none" w:sz="0" w:space="0" w:color="auto"/>
            <w:left w:val="none" w:sz="0" w:space="0" w:color="auto"/>
            <w:bottom w:val="none" w:sz="0" w:space="0" w:color="auto"/>
            <w:right w:val="none" w:sz="0" w:space="0" w:color="auto"/>
          </w:divBdr>
        </w:div>
        <w:div w:id="1734698501">
          <w:marLeft w:val="0"/>
          <w:marRight w:val="0"/>
          <w:marTop w:val="0"/>
          <w:marBottom w:val="0"/>
          <w:divBdr>
            <w:top w:val="none" w:sz="0" w:space="0" w:color="auto"/>
            <w:left w:val="none" w:sz="0" w:space="0" w:color="auto"/>
            <w:bottom w:val="none" w:sz="0" w:space="0" w:color="auto"/>
            <w:right w:val="none" w:sz="0" w:space="0" w:color="auto"/>
          </w:divBdr>
        </w:div>
        <w:div w:id="2048483788">
          <w:marLeft w:val="0"/>
          <w:marRight w:val="0"/>
          <w:marTop w:val="0"/>
          <w:marBottom w:val="0"/>
          <w:divBdr>
            <w:top w:val="none" w:sz="0" w:space="0" w:color="auto"/>
            <w:left w:val="none" w:sz="0" w:space="0" w:color="auto"/>
            <w:bottom w:val="none" w:sz="0" w:space="0" w:color="auto"/>
            <w:right w:val="none" w:sz="0" w:space="0" w:color="auto"/>
          </w:divBdr>
        </w:div>
        <w:div w:id="89280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6063</Words>
  <Characters>34564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НТЦ ЯРБ</Company>
  <LinksUpToDate>false</LinksUpToDate>
  <CharactersWithSpaces>40546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sshevchenko</dc:creator>
  <cp:keywords/>
  <dc:description/>
  <cp:lastModifiedBy>Балалаечников Андрей Владимирович</cp:lastModifiedBy>
  <cp:revision>2</cp:revision>
  <cp:lastPrinted>2015-03-12T10:34:00Z</cp:lastPrinted>
  <dcterms:created xsi:type="dcterms:W3CDTF">2018-07-19T13:54:00Z</dcterms:created>
  <dcterms:modified xsi:type="dcterms:W3CDTF">2018-07-19T13:54:00Z</dcterms:modified>
</cp:coreProperties>
</file>